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0"/>
      </w:tblGrid>
      <w:tr w:rsidR="00FB679B" w:rsidRPr="004C16A7" w:rsidTr="00567BA6">
        <w:trPr>
          <w:trHeight w:val="4388"/>
        </w:trPr>
        <w:tc>
          <w:tcPr>
            <w:tcW w:w="9570" w:type="dxa"/>
          </w:tcPr>
          <w:p w:rsidR="00086D10" w:rsidRDefault="00086D10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3 </w:t>
            </w:r>
          </w:p>
          <w:p w:rsidR="00086D10" w:rsidRDefault="00086D10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1A0432" w:rsidRDefault="007C5602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Распоряжением</w:t>
            </w:r>
            <w:r w:rsidR="00086D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86D10" w:rsidRPr="001A0432" w:rsidRDefault="00086D10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04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4E6840" w:rsidRPr="001A043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bookmarkStart w:id="1" w:name="ТекстовоеПоле1"/>
            <w:r w:rsidR="00885E68" w:rsidRPr="001A043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FORMTEXT </w:instrText>
            </w:r>
            <w:r w:rsidR="004E6840" w:rsidRPr="001A0432"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 w:rsidR="004E6840" w:rsidRPr="001A043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7C5602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Управления</w:t>
            </w:r>
            <w:r w:rsidR="006342E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образованием</w:t>
            </w:r>
            <w:r w:rsidR="00E506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342E9">
              <w:rPr>
                <w:rFonts w:ascii="Times New Roman" w:hAnsi="Times New Roman" w:cs="Times New Roman"/>
                <w:b/>
                <w:sz w:val="28"/>
                <w:szCs w:val="28"/>
              </w:rPr>
              <w:t>Шалинского городского округ</w:t>
            </w:r>
            <w:r w:rsidR="00E50680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E6840" w:rsidRPr="001A043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  <w:bookmarkEnd w:id="1"/>
            <w:r w:rsidRPr="001A0432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86D10" w:rsidRDefault="007C5602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___ от 21 апреля  2017</w:t>
            </w:r>
            <w:r w:rsidR="00086D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:rsidR="00086D10" w:rsidRDefault="00086D10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(М.П.)</w:t>
            </w:r>
          </w:p>
          <w:p w:rsidR="004C16A7" w:rsidRPr="004C16A7" w:rsidRDefault="004C16A7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79B" w:rsidRPr="004C16A7" w:rsidRDefault="00FB679B" w:rsidP="00FB679B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79B" w:rsidRPr="00FB679B" w:rsidTr="00567BA6">
        <w:trPr>
          <w:trHeight w:val="2695"/>
        </w:trPr>
        <w:tc>
          <w:tcPr>
            <w:tcW w:w="9570" w:type="dxa"/>
          </w:tcPr>
          <w:p w:rsidR="00FB679B" w:rsidRPr="00FB679B" w:rsidRDefault="00FB679B" w:rsidP="00FB67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B679B">
              <w:rPr>
                <w:rFonts w:ascii="Times New Roman" w:hAnsi="Times New Roman" w:cs="Times New Roman"/>
                <w:b/>
                <w:sz w:val="32"/>
                <w:szCs w:val="32"/>
              </w:rPr>
              <w:t>Правила</w:t>
            </w:r>
          </w:p>
          <w:p w:rsidR="00FB679B" w:rsidRPr="00FB679B" w:rsidRDefault="00FB679B" w:rsidP="00FB679B">
            <w:pPr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B679B">
              <w:rPr>
                <w:rFonts w:ascii="Times New Roman" w:hAnsi="Times New Roman" w:cs="Times New Roman"/>
                <w:sz w:val="32"/>
                <w:szCs w:val="32"/>
              </w:rPr>
              <w:t xml:space="preserve">обработки персональных данных </w:t>
            </w:r>
          </w:p>
          <w:p w:rsidR="00FB679B" w:rsidRPr="00FB679B" w:rsidRDefault="00FB679B" w:rsidP="00FB679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FB679B" w:rsidRDefault="00FB679B" w:rsidP="00C14D08">
      <w:pPr>
        <w:pStyle w:val="af1"/>
        <w:spacing w:line="360" w:lineRule="auto"/>
        <w:jc w:val="center"/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sectPr w:rsidR="00FB679B" w:rsidSect="00FF18C5">
          <w:footerReference w:type="default" r:id="rId8"/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4"/>
          <w:szCs w:val="24"/>
        </w:rPr>
        <w:id w:val="3652282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sz w:val="22"/>
          <w:szCs w:val="22"/>
        </w:rPr>
      </w:sdtEndPr>
      <w:sdtContent>
        <w:p w:rsidR="00F302FB" w:rsidRPr="00FF18C5" w:rsidRDefault="00F302FB" w:rsidP="00C14D08">
          <w:pPr>
            <w:pStyle w:val="af1"/>
            <w:spacing w:line="360" w:lineRule="auto"/>
            <w:jc w:val="center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FF18C5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r w:rsidRPr="000C0D3F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="00F302FB" w:rsidRPr="000C0D3F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0C0D3F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hyperlink w:anchor="_Toc432756878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1.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Общие положения.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79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2.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Требования к обработке и защите персональных данных.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80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3.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Цели обработки персональных данных.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81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4.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Содержание обрабатываемых персональных данных.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82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5.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Категории субъектов персональных данных.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83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6.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Сроки обработки и хранения обрабатываемых персональных данных.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84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7.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Порядок уничтожения персональных данных.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85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8.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Ответственность за нарушения при обработке персональных данных.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A1B2C" w:rsidRDefault="004E6840">
          <w:pPr>
            <w:pStyle w:val="11"/>
            <w:tabs>
              <w:tab w:val="left" w:pos="440"/>
              <w:tab w:val="right" w:leader="dot" w:pos="9344"/>
            </w:tabs>
            <w:rPr>
              <w:rFonts w:eastAsiaTheme="minorEastAsia"/>
              <w:noProof/>
              <w:lang w:eastAsia="ru-RU"/>
            </w:rPr>
          </w:pPr>
          <w:hyperlink w:anchor="_Toc432756886" w:history="1">
            <w:r w:rsidR="000A1B2C" w:rsidRPr="001A5FBA">
              <w:rPr>
                <w:rStyle w:val="af2"/>
                <w:rFonts w:ascii="Times New Roman" w:hAnsi="Times New Roman"/>
                <w:b/>
                <w:noProof/>
              </w:rPr>
              <w:t>9.</w:t>
            </w:r>
            <w:r w:rsidR="000A1B2C">
              <w:rPr>
                <w:rFonts w:eastAsiaTheme="minorEastAsia"/>
                <w:noProof/>
                <w:lang w:eastAsia="ru-RU"/>
              </w:rPr>
              <w:tab/>
            </w:r>
            <w:r w:rsidR="000A1B2C" w:rsidRPr="001A5FBA">
              <w:rPr>
                <w:rStyle w:val="af2"/>
                <w:rFonts w:ascii="Times New Roman" w:hAnsi="Times New Roman"/>
                <w:b/>
                <w:noProof/>
                <w:kern w:val="32"/>
              </w:rPr>
              <w:t>Заключительные положения.</w:t>
            </w:r>
            <w:r w:rsidR="000A1B2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0A1B2C">
              <w:rPr>
                <w:noProof/>
                <w:webHidden/>
              </w:rPr>
              <w:instrText xml:space="preserve"> PAGEREF _Toc432756886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E5068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302FB" w:rsidRDefault="004E6840" w:rsidP="00C14D08">
          <w:pPr>
            <w:spacing w:line="360" w:lineRule="auto"/>
          </w:pPr>
          <w:r w:rsidRPr="000C0D3F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:rsidR="00FB679B" w:rsidRDefault="00FB679B" w:rsidP="00201A26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  <w:sectPr w:rsidR="00FB679B" w:rsidSect="00FF18C5">
          <w:pgSz w:w="11906" w:h="16838"/>
          <w:pgMar w:top="1134" w:right="851" w:bottom="1418" w:left="1701" w:header="709" w:footer="709" w:gutter="0"/>
          <w:cols w:space="708"/>
          <w:titlePg/>
          <w:docGrid w:linePitch="360"/>
        </w:sectPr>
      </w:pPr>
      <w:bookmarkStart w:id="2" w:name="_Toc393283010"/>
      <w:bookmarkStart w:id="3" w:name="_Toc393286522"/>
    </w:p>
    <w:p w:rsidR="00E855F3" w:rsidRPr="00201A26" w:rsidRDefault="00E855F3" w:rsidP="00201A26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4" w:name="_Toc432756878"/>
      <w:r w:rsidRPr="00201A26">
        <w:rPr>
          <w:rFonts w:ascii="Times New Roman" w:hAnsi="Times New Roman"/>
          <w:b/>
          <w:sz w:val="24"/>
          <w:szCs w:val="24"/>
        </w:rPr>
        <w:lastRenderedPageBreak/>
        <w:t>Общие положения</w:t>
      </w:r>
      <w:r w:rsidR="00FF18C5" w:rsidRPr="00201A26">
        <w:rPr>
          <w:rFonts w:ascii="Times New Roman" w:hAnsi="Times New Roman"/>
          <w:b/>
          <w:sz w:val="24"/>
          <w:szCs w:val="24"/>
        </w:rPr>
        <w:t>.</w:t>
      </w:r>
      <w:bookmarkEnd w:id="4"/>
    </w:p>
    <w:p w:rsidR="00E855F3" w:rsidRPr="00FB679B" w:rsidRDefault="00E855F3" w:rsidP="00DB3267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Настоящие правила обработки персональных данных устанавливают единый п</w:t>
      </w:r>
      <w:r w:rsidRPr="00201A26">
        <w:rPr>
          <w:rFonts w:ascii="Times New Roman" w:hAnsi="Times New Roman"/>
          <w:sz w:val="24"/>
          <w:szCs w:val="24"/>
        </w:rPr>
        <w:t>о</w:t>
      </w:r>
      <w:r w:rsidRPr="00FB679B">
        <w:rPr>
          <w:rFonts w:ascii="Times New Roman" w:hAnsi="Times New Roman"/>
          <w:sz w:val="24"/>
          <w:szCs w:val="24"/>
        </w:rPr>
        <w:t xml:space="preserve">рядок обработки персональных данных в </w:t>
      </w:r>
      <w:r w:rsidR="00D77BBC">
        <w:rPr>
          <w:rFonts w:ascii="Times New Roman" w:hAnsi="Times New Roman"/>
          <w:sz w:val="24"/>
          <w:szCs w:val="24"/>
        </w:rPr>
        <w:t xml:space="preserve">информационной системе </w:t>
      </w:r>
      <w:r w:rsidR="00D77BBC" w:rsidRPr="00F823FC">
        <w:rPr>
          <w:rFonts w:ascii="Times New Roman" w:hAnsi="Times New Roman"/>
          <w:b/>
          <w:sz w:val="24"/>
          <w:szCs w:val="24"/>
        </w:rPr>
        <w:t>«</w:t>
      </w:r>
      <w:r w:rsidR="004E6840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3"/>
            <w:enabled/>
            <w:calcOnExit w:val="0"/>
            <w:textInput/>
          </w:ffData>
        </w:fldChar>
      </w:r>
      <w:bookmarkStart w:id="5" w:name="ТекстовоеПоле3"/>
      <w:r w:rsidR="001A0432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4E6840">
        <w:rPr>
          <w:rFonts w:ascii="Times New Roman" w:hAnsi="Times New Roman"/>
          <w:b/>
          <w:sz w:val="24"/>
          <w:szCs w:val="24"/>
        </w:rPr>
      </w:r>
      <w:r w:rsidR="004E6840">
        <w:rPr>
          <w:rFonts w:ascii="Times New Roman" w:hAnsi="Times New Roman"/>
          <w:b/>
          <w:sz w:val="24"/>
          <w:szCs w:val="24"/>
        </w:rPr>
        <w:fldChar w:fldCharType="separate"/>
      </w:r>
      <w:r w:rsidR="006342E9">
        <w:rPr>
          <w:rFonts w:ascii="Times New Roman" w:hAnsi="Times New Roman"/>
          <w:b/>
          <w:sz w:val="24"/>
          <w:szCs w:val="24"/>
        </w:rPr>
        <w:t>Управление образованием Шалинского городского округ</w:t>
      </w:r>
      <w:r w:rsidR="00E50680">
        <w:rPr>
          <w:rFonts w:ascii="Times New Roman" w:hAnsi="Times New Roman"/>
          <w:b/>
          <w:sz w:val="24"/>
          <w:szCs w:val="24"/>
        </w:rPr>
        <w:t>а</w:t>
      </w:r>
      <w:r w:rsidR="004E6840">
        <w:rPr>
          <w:rFonts w:ascii="Times New Roman" w:hAnsi="Times New Roman"/>
          <w:b/>
          <w:sz w:val="24"/>
          <w:szCs w:val="24"/>
        </w:rPr>
        <w:fldChar w:fldCharType="end"/>
      </w:r>
      <w:bookmarkEnd w:id="5"/>
      <w:r w:rsidR="00D77BBC" w:rsidRPr="00F823FC">
        <w:rPr>
          <w:rFonts w:ascii="Times New Roman" w:hAnsi="Times New Roman"/>
          <w:b/>
          <w:sz w:val="24"/>
          <w:szCs w:val="24"/>
        </w:rPr>
        <w:t>»</w:t>
      </w:r>
      <w:r w:rsidRPr="00FB679B">
        <w:rPr>
          <w:rFonts w:ascii="Times New Roman" w:hAnsi="Times New Roman"/>
          <w:sz w:val="24"/>
          <w:szCs w:val="24"/>
        </w:rPr>
        <w:t xml:space="preserve"> (далее – </w:t>
      </w:r>
      <w:proofErr w:type="spellStart"/>
      <w:r w:rsidR="00BA07F2" w:rsidRPr="00FB679B">
        <w:rPr>
          <w:rFonts w:ascii="Times New Roman" w:hAnsi="Times New Roman"/>
          <w:sz w:val="24"/>
          <w:szCs w:val="24"/>
        </w:rPr>
        <w:t>ИСПДн</w:t>
      </w:r>
      <w:proofErr w:type="spellEnd"/>
      <w:r w:rsidRPr="00FB679B">
        <w:rPr>
          <w:rFonts w:ascii="Times New Roman" w:hAnsi="Times New Roman"/>
          <w:sz w:val="24"/>
          <w:szCs w:val="24"/>
        </w:rPr>
        <w:t>).</w:t>
      </w:r>
    </w:p>
    <w:p w:rsidR="00E855F3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Настоящие правила разработаны на основании и в соответствии с требованиями следующих законодательных и нормативных правовых актов Российской Федер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 xml:space="preserve">ции: </w:t>
      </w:r>
    </w:p>
    <w:p w:rsidR="00E855F3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Трудовой кодекс Российской Федерации (ст. 65, ст.85-90);</w:t>
      </w:r>
    </w:p>
    <w:p w:rsidR="00E855F3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Гражданский кодекс Российской Федерации, Часть 1 (ст. ст. 150, 152, 152.1) от 30.11.1994 №51-ФЗ;</w:t>
      </w:r>
    </w:p>
    <w:p w:rsidR="00E855F3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Федеральный закон от 27.07.2006 № 149-ФЗ «Об информации, информац</w:t>
      </w:r>
      <w:r w:rsidRPr="00201A26">
        <w:rPr>
          <w:rFonts w:ascii="Times New Roman" w:hAnsi="Times New Roman"/>
          <w:sz w:val="24"/>
          <w:szCs w:val="24"/>
        </w:rPr>
        <w:t>и</w:t>
      </w:r>
      <w:r w:rsidRPr="00201A26">
        <w:rPr>
          <w:rFonts w:ascii="Times New Roman" w:hAnsi="Times New Roman"/>
          <w:sz w:val="24"/>
          <w:szCs w:val="24"/>
        </w:rPr>
        <w:t>онных технологиях и защите информации»;</w:t>
      </w:r>
    </w:p>
    <w:p w:rsidR="00E855F3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Федеральный закон от 27.07.2006 № 152-ФЗ «О персональных данных» (д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>лее – Федеральный закон № 152-ФЗ);</w:t>
      </w:r>
    </w:p>
    <w:p w:rsidR="00E855F3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Постановление Правительства Российской Федерации от 01 ноября 2012 г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>да № 1119 «Об утверждении требований к защите персональных данных при их обработке в информационных системах персональных данных».</w:t>
      </w:r>
    </w:p>
    <w:p w:rsidR="00E855F3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679B">
        <w:rPr>
          <w:rFonts w:ascii="Times New Roman" w:hAnsi="Times New Roman"/>
          <w:sz w:val="24"/>
          <w:szCs w:val="24"/>
        </w:rPr>
        <w:t>Настоящие правила устанавливают и определяют</w:t>
      </w:r>
      <w:r w:rsidR="00FF18C5" w:rsidRPr="00FB679B">
        <w:rPr>
          <w:rFonts w:ascii="Times New Roman" w:hAnsi="Times New Roman"/>
          <w:sz w:val="24"/>
          <w:szCs w:val="24"/>
        </w:rPr>
        <w:t xml:space="preserve"> в </w:t>
      </w:r>
      <w:r w:rsidR="00885E68">
        <w:rPr>
          <w:rFonts w:ascii="Times New Roman" w:hAnsi="Times New Roman"/>
          <w:sz w:val="24"/>
          <w:szCs w:val="24"/>
        </w:rPr>
        <w:t>«</w:t>
      </w:r>
      <w:r w:rsidR="004E6840">
        <w:rPr>
          <w:rFonts w:ascii="Times New Roman" w:hAnsi="Times New Roman"/>
          <w:b/>
          <w:sz w:val="24"/>
          <w:szCs w:val="24"/>
        </w:rPr>
        <w:fldChar w:fldCharType="begin">
          <w:ffData>
            <w:name w:val="ТекстовоеПоле2"/>
            <w:enabled/>
            <w:calcOnExit w:val="0"/>
            <w:textInput/>
          </w:ffData>
        </w:fldChar>
      </w:r>
      <w:bookmarkStart w:id="6" w:name="ТекстовоеПоле2"/>
      <w:r w:rsidR="00885E68">
        <w:rPr>
          <w:rFonts w:ascii="Times New Roman" w:hAnsi="Times New Roman"/>
          <w:b/>
          <w:sz w:val="24"/>
          <w:szCs w:val="24"/>
        </w:rPr>
        <w:instrText xml:space="preserve"> FORMTEXT </w:instrText>
      </w:r>
      <w:r w:rsidR="004E6840">
        <w:rPr>
          <w:rFonts w:ascii="Times New Roman" w:hAnsi="Times New Roman"/>
          <w:b/>
          <w:sz w:val="24"/>
          <w:szCs w:val="24"/>
        </w:rPr>
      </w:r>
      <w:r w:rsidR="004E6840">
        <w:rPr>
          <w:rFonts w:ascii="Times New Roman" w:hAnsi="Times New Roman"/>
          <w:b/>
          <w:sz w:val="24"/>
          <w:szCs w:val="24"/>
        </w:rPr>
        <w:fldChar w:fldCharType="separate"/>
      </w:r>
      <w:r w:rsidR="00E50680">
        <w:rPr>
          <w:rFonts w:ascii="Times New Roman" w:hAnsi="Times New Roman"/>
          <w:b/>
          <w:sz w:val="24"/>
          <w:szCs w:val="24"/>
        </w:rPr>
        <w:t>Сведенья об учащихся и учениках</w:t>
      </w:r>
      <w:r w:rsidR="004E6840">
        <w:rPr>
          <w:rFonts w:ascii="Times New Roman" w:hAnsi="Times New Roman"/>
          <w:b/>
          <w:sz w:val="24"/>
          <w:szCs w:val="24"/>
        </w:rPr>
        <w:fldChar w:fldCharType="end"/>
      </w:r>
      <w:bookmarkEnd w:id="6"/>
      <w:r w:rsidR="00885E68">
        <w:rPr>
          <w:rFonts w:ascii="Times New Roman" w:hAnsi="Times New Roman"/>
          <w:b/>
          <w:sz w:val="24"/>
          <w:szCs w:val="24"/>
        </w:rPr>
        <w:t>»</w:t>
      </w:r>
      <w:r w:rsidR="00E12C8C" w:rsidRPr="00FB679B">
        <w:rPr>
          <w:rFonts w:ascii="Times New Roman" w:hAnsi="Times New Roman"/>
          <w:sz w:val="24"/>
          <w:szCs w:val="24"/>
        </w:rPr>
        <w:t xml:space="preserve"> </w:t>
      </w:r>
      <w:r w:rsidR="00FF18C5" w:rsidRPr="00FB679B">
        <w:rPr>
          <w:rFonts w:ascii="Times New Roman" w:hAnsi="Times New Roman"/>
          <w:sz w:val="24"/>
          <w:szCs w:val="24"/>
        </w:rPr>
        <w:t>(далее</w:t>
      </w:r>
      <w:r w:rsidR="00FF18C5" w:rsidRPr="00201A26">
        <w:rPr>
          <w:rFonts w:ascii="Times New Roman" w:hAnsi="Times New Roman"/>
          <w:sz w:val="24"/>
          <w:szCs w:val="24"/>
        </w:rPr>
        <w:t xml:space="preserve"> Организация)</w:t>
      </w:r>
      <w:r w:rsidRPr="00201A26">
        <w:rPr>
          <w:rFonts w:ascii="Times New Roman" w:hAnsi="Times New Roman"/>
          <w:sz w:val="24"/>
          <w:szCs w:val="24"/>
        </w:rPr>
        <w:t>:</w:t>
      </w:r>
    </w:p>
    <w:p w:rsidR="00E855F3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процедуры, направленные на выявление и предотвращение нарушений зак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>нодательства Российской Федерации в сфере персональных данных;</w:t>
      </w:r>
    </w:p>
    <w:p w:rsidR="007722EF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цели обработки персональных данных;</w:t>
      </w:r>
    </w:p>
    <w:p w:rsidR="00E02D53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содержание обрабатываемых персональных данных для каждой цели обр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>ботки персональных данных;</w:t>
      </w:r>
    </w:p>
    <w:p w:rsidR="005430AF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категории субъектов, персональные данные которых обрабатываются;</w:t>
      </w:r>
    </w:p>
    <w:p w:rsidR="005430AF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сроки обработки и хранения обрабатываемых персональных данных;</w:t>
      </w:r>
    </w:p>
    <w:p w:rsidR="00EB7027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порядок уничтожения обработанных персональных данных при достижении целей обработки или при наступлении иных законных оснований.</w:t>
      </w:r>
    </w:p>
    <w:p w:rsidR="00F8134F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Основные понятия и термины, используемые в настоящих Правилах, применяются в значениях, определенных статьей 3 Федерального закона № 152-ФЗ.</w:t>
      </w:r>
    </w:p>
    <w:p w:rsidR="00DD0CE9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Правила являются обязательными для исполнения всеми </w:t>
      </w:r>
      <w:r w:rsidR="00DB4E90" w:rsidRPr="00201A26">
        <w:rPr>
          <w:rFonts w:ascii="Times New Roman" w:hAnsi="Times New Roman"/>
          <w:sz w:val="24"/>
          <w:szCs w:val="24"/>
        </w:rPr>
        <w:t xml:space="preserve">пользователями </w:t>
      </w:r>
      <w:proofErr w:type="spellStart"/>
      <w:r w:rsidR="00257D35">
        <w:rPr>
          <w:rFonts w:ascii="Times New Roman" w:hAnsi="Times New Roman"/>
          <w:sz w:val="24"/>
          <w:szCs w:val="24"/>
        </w:rPr>
        <w:t>ИСПДн</w:t>
      </w:r>
      <w:proofErr w:type="spellEnd"/>
      <w:r w:rsidRPr="00201A26">
        <w:rPr>
          <w:rFonts w:ascii="Times New Roman" w:hAnsi="Times New Roman"/>
          <w:sz w:val="24"/>
          <w:szCs w:val="24"/>
        </w:rPr>
        <w:t>, имеющими доступ к персональным данным.</w:t>
      </w:r>
    </w:p>
    <w:p w:rsidR="00CB6E8A" w:rsidRPr="00FB679B" w:rsidRDefault="00E855F3" w:rsidP="00CB6E8A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679B">
        <w:rPr>
          <w:rFonts w:ascii="Times New Roman" w:hAnsi="Times New Roman"/>
          <w:sz w:val="24"/>
          <w:szCs w:val="24"/>
        </w:rPr>
        <w:t>Правила вступа</w:t>
      </w:r>
      <w:r w:rsidR="00DD0CE9" w:rsidRPr="00FB679B">
        <w:rPr>
          <w:rFonts w:ascii="Times New Roman" w:hAnsi="Times New Roman"/>
          <w:sz w:val="24"/>
          <w:szCs w:val="24"/>
        </w:rPr>
        <w:t>ю</w:t>
      </w:r>
      <w:r w:rsidRPr="00FB679B">
        <w:rPr>
          <w:rFonts w:ascii="Times New Roman" w:hAnsi="Times New Roman"/>
          <w:sz w:val="24"/>
          <w:szCs w:val="24"/>
        </w:rPr>
        <w:t>т в силу с момента их утверждения и действуют до замены их новыми Правилами.</w:t>
      </w:r>
    </w:p>
    <w:p w:rsidR="00CB6E8A" w:rsidRPr="00201A26" w:rsidRDefault="00201A26" w:rsidP="00201A26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7" w:name="_Toc432756879"/>
      <w:r>
        <w:rPr>
          <w:rFonts w:ascii="Times New Roman" w:hAnsi="Times New Roman"/>
          <w:b/>
          <w:sz w:val="24"/>
          <w:szCs w:val="24"/>
        </w:rPr>
        <w:lastRenderedPageBreak/>
        <w:t xml:space="preserve">Требования к </w:t>
      </w:r>
      <w:r w:rsidRPr="00201A26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бработке и защите</w:t>
      </w:r>
      <w:r w:rsidRPr="00201A26">
        <w:rPr>
          <w:rFonts w:ascii="Times New Roman" w:hAnsi="Times New Roman"/>
          <w:b/>
          <w:sz w:val="24"/>
          <w:szCs w:val="24"/>
        </w:rPr>
        <w:t xml:space="preserve"> персональных данных</w:t>
      </w:r>
      <w:r w:rsidR="00DB4E90" w:rsidRPr="00201A26">
        <w:rPr>
          <w:rFonts w:ascii="Times New Roman" w:hAnsi="Times New Roman"/>
          <w:b/>
          <w:sz w:val="24"/>
          <w:szCs w:val="24"/>
        </w:rPr>
        <w:t>.</w:t>
      </w:r>
      <w:bookmarkEnd w:id="7"/>
    </w:p>
    <w:p w:rsidR="00CB6E8A" w:rsidRPr="00201A26" w:rsidRDefault="00CB6E8A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Организация</w:t>
      </w:r>
      <w:r w:rsidR="00E855F3" w:rsidRPr="00201A26">
        <w:rPr>
          <w:rFonts w:ascii="Times New Roman" w:hAnsi="Times New Roman"/>
          <w:sz w:val="24"/>
          <w:szCs w:val="24"/>
        </w:rPr>
        <w:t xml:space="preserve"> при обработке персональных данных долж</w:t>
      </w:r>
      <w:r w:rsidRPr="00201A26">
        <w:rPr>
          <w:rFonts w:ascii="Times New Roman" w:hAnsi="Times New Roman"/>
          <w:sz w:val="24"/>
          <w:szCs w:val="24"/>
        </w:rPr>
        <w:t>на</w:t>
      </w:r>
      <w:r w:rsidR="00E855F3" w:rsidRPr="00201A26">
        <w:rPr>
          <w:rFonts w:ascii="Times New Roman" w:hAnsi="Times New Roman"/>
          <w:sz w:val="24"/>
          <w:szCs w:val="24"/>
        </w:rPr>
        <w:t xml:space="preserve"> руководствоваться принципами и условиями определенными нормами главы 2 Федерального закона №152-ФЗ.</w:t>
      </w:r>
    </w:p>
    <w:p w:rsidR="00675CB2" w:rsidRPr="00201A26" w:rsidRDefault="00E855F3" w:rsidP="00675CB2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Права субъектов персональных данных определены в главе 3 Федерального закона №152-ФЗ.</w:t>
      </w:r>
    </w:p>
    <w:p w:rsidR="009841DB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При определении обязанностей </w:t>
      </w:r>
      <w:r w:rsidR="00CB6E8A" w:rsidRPr="00201A26">
        <w:rPr>
          <w:rFonts w:ascii="Times New Roman" w:hAnsi="Times New Roman"/>
          <w:sz w:val="24"/>
          <w:szCs w:val="24"/>
        </w:rPr>
        <w:t>Организации</w:t>
      </w:r>
      <w:r w:rsidRPr="00201A26">
        <w:rPr>
          <w:rFonts w:ascii="Times New Roman" w:hAnsi="Times New Roman"/>
          <w:sz w:val="24"/>
          <w:szCs w:val="24"/>
        </w:rPr>
        <w:t xml:space="preserve"> при сборе персональных данных и при обращении к не</w:t>
      </w:r>
      <w:r w:rsidR="00CB6E8A" w:rsidRPr="00201A26">
        <w:rPr>
          <w:rFonts w:ascii="Times New Roman" w:hAnsi="Times New Roman"/>
          <w:sz w:val="24"/>
          <w:szCs w:val="24"/>
        </w:rPr>
        <w:t>й</w:t>
      </w:r>
      <w:r w:rsidRPr="00201A26">
        <w:rPr>
          <w:rFonts w:ascii="Times New Roman" w:hAnsi="Times New Roman"/>
          <w:sz w:val="24"/>
          <w:szCs w:val="24"/>
        </w:rPr>
        <w:t xml:space="preserve"> субъектов персональных данных </w:t>
      </w:r>
      <w:r w:rsidR="00CB6E8A" w:rsidRPr="00201A26">
        <w:rPr>
          <w:rFonts w:ascii="Times New Roman" w:hAnsi="Times New Roman"/>
          <w:sz w:val="24"/>
          <w:szCs w:val="24"/>
        </w:rPr>
        <w:t>Организация</w:t>
      </w:r>
      <w:r w:rsidRPr="00201A26">
        <w:rPr>
          <w:rFonts w:ascii="Times New Roman" w:hAnsi="Times New Roman"/>
          <w:sz w:val="24"/>
          <w:szCs w:val="24"/>
        </w:rPr>
        <w:t xml:space="preserve"> долж</w:t>
      </w:r>
      <w:r w:rsidR="00CB6E8A" w:rsidRPr="00201A26">
        <w:rPr>
          <w:rFonts w:ascii="Times New Roman" w:hAnsi="Times New Roman"/>
          <w:sz w:val="24"/>
          <w:szCs w:val="24"/>
        </w:rPr>
        <w:t>на</w:t>
      </w:r>
      <w:r w:rsidRPr="00201A26">
        <w:rPr>
          <w:rFonts w:ascii="Times New Roman" w:hAnsi="Times New Roman"/>
          <w:sz w:val="24"/>
          <w:szCs w:val="24"/>
        </w:rPr>
        <w:t xml:space="preserve"> рук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>водствоваться главой 4 Федерального закона №152-ФЗ.</w:t>
      </w:r>
    </w:p>
    <w:p w:rsidR="009841DB" w:rsidRPr="00201A26" w:rsidRDefault="009841DB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Организация</w:t>
      </w:r>
      <w:r w:rsidR="00E855F3" w:rsidRPr="00201A26">
        <w:rPr>
          <w:rFonts w:ascii="Times New Roman" w:hAnsi="Times New Roman"/>
          <w:sz w:val="24"/>
          <w:szCs w:val="24"/>
        </w:rPr>
        <w:t xml:space="preserve"> долж</w:t>
      </w:r>
      <w:r w:rsidRPr="00201A26">
        <w:rPr>
          <w:rFonts w:ascii="Times New Roman" w:hAnsi="Times New Roman"/>
          <w:sz w:val="24"/>
          <w:szCs w:val="24"/>
        </w:rPr>
        <w:t>на</w:t>
      </w:r>
      <w:r w:rsidR="00E855F3" w:rsidRPr="00201A26">
        <w:rPr>
          <w:rFonts w:ascii="Times New Roman" w:hAnsi="Times New Roman"/>
          <w:sz w:val="24"/>
          <w:szCs w:val="24"/>
        </w:rPr>
        <w:t xml:space="preserve"> принимать меры направленные на обеспечение выполнения обязанностей предусмотренных Федерального закона №152-ФЗ в частности:</w:t>
      </w:r>
    </w:p>
    <w:p w:rsidR="009841DB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назначить ответственного за организацию обработки персональных данных </w:t>
      </w:r>
      <w:r w:rsidR="00FC1FD4" w:rsidRPr="00FC1FD4">
        <w:rPr>
          <w:rFonts w:ascii="Times New Roman" w:hAnsi="Times New Roman"/>
          <w:b/>
          <w:sz w:val="24"/>
          <w:szCs w:val="24"/>
        </w:rPr>
        <w:t>приказом руководителя Организации</w:t>
      </w:r>
      <w:r w:rsidRPr="00201A26">
        <w:rPr>
          <w:rFonts w:ascii="Times New Roman" w:hAnsi="Times New Roman"/>
          <w:sz w:val="24"/>
          <w:szCs w:val="24"/>
        </w:rPr>
        <w:t>;</w:t>
      </w:r>
    </w:p>
    <w:p w:rsidR="009841DB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издать документы, определяющие политику Оператора в отношении обр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>ботки персональных данных, локальные акт</w:t>
      </w:r>
      <w:r w:rsidR="009841DB" w:rsidRPr="00201A26">
        <w:rPr>
          <w:rFonts w:ascii="Times New Roman" w:hAnsi="Times New Roman"/>
          <w:sz w:val="24"/>
          <w:szCs w:val="24"/>
        </w:rPr>
        <w:t>ы</w:t>
      </w:r>
      <w:r w:rsidRPr="00201A26">
        <w:rPr>
          <w:rFonts w:ascii="Times New Roman" w:hAnsi="Times New Roman"/>
          <w:sz w:val="24"/>
          <w:szCs w:val="24"/>
        </w:rPr>
        <w:t xml:space="preserve"> по вопросам обработки перс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>нальных данных, а также локальные акты, устанавливающие процедуры, н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>правленные на предотвращение и выявление нарушений законодательства Российской Федерации, устранение последствий таких нарушений;</w:t>
      </w:r>
    </w:p>
    <w:p w:rsidR="009841DB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 применять правовые, организационные и технические меры по обеспеч</w:t>
      </w:r>
      <w:r w:rsidRPr="00201A26">
        <w:rPr>
          <w:rFonts w:ascii="Times New Roman" w:hAnsi="Times New Roman"/>
          <w:sz w:val="24"/>
          <w:szCs w:val="24"/>
        </w:rPr>
        <w:t>е</w:t>
      </w:r>
      <w:r w:rsidRPr="00201A26">
        <w:rPr>
          <w:rFonts w:ascii="Times New Roman" w:hAnsi="Times New Roman"/>
          <w:sz w:val="24"/>
          <w:szCs w:val="24"/>
        </w:rPr>
        <w:t>нию безопасности персональных данных в соответствии со статьей 19 Фед</w:t>
      </w:r>
      <w:r w:rsidRPr="00201A26">
        <w:rPr>
          <w:rFonts w:ascii="Times New Roman" w:hAnsi="Times New Roman"/>
          <w:sz w:val="24"/>
          <w:szCs w:val="24"/>
        </w:rPr>
        <w:t>е</w:t>
      </w:r>
      <w:r w:rsidRPr="00201A26">
        <w:rPr>
          <w:rFonts w:ascii="Times New Roman" w:hAnsi="Times New Roman"/>
          <w:sz w:val="24"/>
          <w:szCs w:val="24"/>
        </w:rPr>
        <w:t xml:space="preserve">рального закона №152-ФЗ «О персональных данных»; </w:t>
      </w:r>
    </w:p>
    <w:p w:rsidR="00787D0D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осуществлять внутренний контроль соответствия обработки персональных данных Федеральному закону №152-ФЗ «О персональных данных» и прин</w:t>
      </w:r>
      <w:r w:rsidRPr="00201A26">
        <w:rPr>
          <w:rFonts w:ascii="Times New Roman" w:hAnsi="Times New Roman"/>
          <w:sz w:val="24"/>
          <w:szCs w:val="24"/>
        </w:rPr>
        <w:t>я</w:t>
      </w:r>
      <w:r w:rsidRPr="00201A26">
        <w:rPr>
          <w:rFonts w:ascii="Times New Roman" w:hAnsi="Times New Roman"/>
          <w:sz w:val="24"/>
          <w:szCs w:val="24"/>
        </w:rPr>
        <w:t>тым в соответствии с ним нормативным правовым актам, требованиям к защ</w:t>
      </w:r>
      <w:r w:rsidRPr="00201A26">
        <w:rPr>
          <w:rFonts w:ascii="Times New Roman" w:hAnsi="Times New Roman"/>
          <w:sz w:val="24"/>
          <w:szCs w:val="24"/>
        </w:rPr>
        <w:t>и</w:t>
      </w:r>
      <w:r w:rsidRPr="00201A26">
        <w:rPr>
          <w:rFonts w:ascii="Times New Roman" w:hAnsi="Times New Roman"/>
          <w:sz w:val="24"/>
          <w:szCs w:val="24"/>
        </w:rPr>
        <w:t>те персональных данных, политике оператора в отношении обработки перс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 xml:space="preserve">нальных данных, локальным актам </w:t>
      </w:r>
      <w:r w:rsidR="009841DB" w:rsidRPr="00201A26">
        <w:rPr>
          <w:rFonts w:ascii="Times New Roman" w:hAnsi="Times New Roman"/>
          <w:sz w:val="24"/>
          <w:szCs w:val="24"/>
        </w:rPr>
        <w:t>Организации</w:t>
      </w:r>
      <w:r w:rsidRPr="00201A26">
        <w:rPr>
          <w:rFonts w:ascii="Times New Roman" w:hAnsi="Times New Roman"/>
          <w:sz w:val="24"/>
          <w:szCs w:val="24"/>
        </w:rPr>
        <w:t>;</w:t>
      </w:r>
    </w:p>
    <w:p w:rsidR="00787D0D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оценивать вред, который может быть причинён субъектам персональным данных в случае нарушения законодательства Российской Федерации и н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>стоящих Правил;</w:t>
      </w:r>
    </w:p>
    <w:p w:rsidR="00787D0D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ознакомить </w:t>
      </w:r>
      <w:r w:rsidR="00DB3267" w:rsidRPr="00201A26">
        <w:rPr>
          <w:rFonts w:ascii="Times New Roman" w:hAnsi="Times New Roman"/>
          <w:sz w:val="24"/>
          <w:szCs w:val="24"/>
        </w:rPr>
        <w:t xml:space="preserve">пользователей </w:t>
      </w:r>
      <w:proofErr w:type="spellStart"/>
      <w:r w:rsidR="00324975">
        <w:rPr>
          <w:rFonts w:ascii="Times New Roman" w:hAnsi="Times New Roman"/>
          <w:sz w:val="24"/>
          <w:szCs w:val="24"/>
        </w:rPr>
        <w:t>ИСПДн</w:t>
      </w:r>
      <w:proofErr w:type="spellEnd"/>
      <w:r w:rsidRPr="00201A26">
        <w:rPr>
          <w:rFonts w:ascii="Times New Roman" w:hAnsi="Times New Roman"/>
          <w:sz w:val="24"/>
          <w:szCs w:val="24"/>
        </w:rPr>
        <w:t>, непосредственно осуществляющих о</w:t>
      </w:r>
      <w:r w:rsidRPr="00201A26">
        <w:rPr>
          <w:rFonts w:ascii="Times New Roman" w:hAnsi="Times New Roman"/>
          <w:sz w:val="24"/>
          <w:szCs w:val="24"/>
        </w:rPr>
        <w:t>б</w:t>
      </w:r>
      <w:r w:rsidRPr="00201A26">
        <w:rPr>
          <w:rFonts w:ascii="Times New Roman" w:hAnsi="Times New Roman"/>
          <w:sz w:val="24"/>
          <w:szCs w:val="24"/>
        </w:rPr>
        <w:t>работку персональных данных, с положениями законодательства Российской Федерации о персональных данных, в том числе требованиями к защите пе</w:t>
      </w:r>
      <w:r w:rsidRPr="00201A26">
        <w:rPr>
          <w:rFonts w:ascii="Times New Roman" w:hAnsi="Times New Roman"/>
          <w:sz w:val="24"/>
          <w:szCs w:val="24"/>
        </w:rPr>
        <w:t>р</w:t>
      </w:r>
      <w:r w:rsidRPr="00201A26">
        <w:rPr>
          <w:rFonts w:ascii="Times New Roman" w:hAnsi="Times New Roman"/>
          <w:sz w:val="24"/>
          <w:szCs w:val="24"/>
        </w:rPr>
        <w:t>сональных данных и настоящими Правилами;</w:t>
      </w:r>
    </w:p>
    <w:p w:rsidR="00FA3505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lastRenderedPageBreak/>
        <w:t xml:space="preserve">запрещать обработку персональных данных </w:t>
      </w:r>
      <w:r w:rsidR="00043EBB" w:rsidRPr="00201A26">
        <w:rPr>
          <w:rFonts w:ascii="Times New Roman" w:hAnsi="Times New Roman"/>
          <w:sz w:val="24"/>
          <w:szCs w:val="24"/>
        </w:rPr>
        <w:t xml:space="preserve">пользователям </w:t>
      </w:r>
      <w:proofErr w:type="spellStart"/>
      <w:r w:rsidR="00324975">
        <w:rPr>
          <w:rFonts w:ascii="Times New Roman" w:hAnsi="Times New Roman"/>
          <w:sz w:val="24"/>
          <w:szCs w:val="24"/>
        </w:rPr>
        <w:t>ИСПДн</w:t>
      </w:r>
      <w:proofErr w:type="spellEnd"/>
      <w:r w:rsidRPr="00201A26">
        <w:rPr>
          <w:rFonts w:ascii="Times New Roman" w:hAnsi="Times New Roman"/>
          <w:sz w:val="24"/>
          <w:szCs w:val="24"/>
        </w:rPr>
        <w:t xml:space="preserve">, не </w:t>
      </w:r>
      <w:proofErr w:type="gramStart"/>
      <w:r w:rsidRPr="00201A26">
        <w:rPr>
          <w:rFonts w:ascii="Times New Roman" w:hAnsi="Times New Roman"/>
          <w:sz w:val="24"/>
          <w:szCs w:val="24"/>
        </w:rPr>
        <w:t>д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>пущенными</w:t>
      </w:r>
      <w:proofErr w:type="gramEnd"/>
      <w:r w:rsidRPr="00201A26">
        <w:rPr>
          <w:rFonts w:ascii="Times New Roman" w:hAnsi="Times New Roman"/>
          <w:sz w:val="24"/>
          <w:szCs w:val="24"/>
        </w:rPr>
        <w:t xml:space="preserve"> к их обработке.</w:t>
      </w:r>
    </w:p>
    <w:p w:rsidR="00FA3505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Обработка персональных данных должна осуществляется после получения согл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 xml:space="preserve">сия субъекта персональных данных (за исключением случаев, предусмотренных частью </w:t>
      </w:r>
      <w:r w:rsidR="00201A26">
        <w:rPr>
          <w:rFonts w:ascii="Times New Roman" w:hAnsi="Times New Roman"/>
          <w:sz w:val="24"/>
          <w:szCs w:val="24"/>
        </w:rPr>
        <w:t>1</w:t>
      </w:r>
      <w:r w:rsidRPr="00201A26">
        <w:rPr>
          <w:rFonts w:ascii="Times New Roman" w:hAnsi="Times New Roman"/>
          <w:sz w:val="24"/>
          <w:szCs w:val="24"/>
        </w:rPr>
        <w:t xml:space="preserve"> статьи 6 Федерального закона №152-ФЗ «О персональных данных»), при условии выполнения требований к защите персональных данных. </w:t>
      </w:r>
    </w:p>
    <w:p w:rsidR="00C51E06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Безопасность персональных данных, при их обработке в </w:t>
      </w:r>
      <w:proofErr w:type="spellStart"/>
      <w:r w:rsidR="00324975">
        <w:rPr>
          <w:rFonts w:ascii="Times New Roman" w:hAnsi="Times New Roman"/>
          <w:sz w:val="24"/>
          <w:szCs w:val="24"/>
        </w:rPr>
        <w:t>ИСПДн</w:t>
      </w:r>
      <w:proofErr w:type="spellEnd"/>
      <w:r w:rsidRPr="00201A26">
        <w:rPr>
          <w:rFonts w:ascii="Times New Roman" w:hAnsi="Times New Roman"/>
          <w:sz w:val="24"/>
          <w:szCs w:val="24"/>
        </w:rPr>
        <w:t xml:space="preserve">, обеспечивает </w:t>
      </w:r>
      <w:r w:rsidR="00FA3505" w:rsidRPr="00201A26">
        <w:rPr>
          <w:rFonts w:ascii="Times New Roman" w:hAnsi="Times New Roman"/>
          <w:sz w:val="24"/>
          <w:szCs w:val="24"/>
        </w:rPr>
        <w:t>Организация</w:t>
      </w:r>
      <w:r w:rsidRPr="00201A26">
        <w:rPr>
          <w:rFonts w:ascii="Times New Roman" w:hAnsi="Times New Roman"/>
          <w:sz w:val="24"/>
          <w:szCs w:val="24"/>
        </w:rPr>
        <w:t xml:space="preserve">. </w:t>
      </w:r>
    </w:p>
    <w:p w:rsidR="00C51E06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При обработке персональных данных необходимо соблюдать следующие требов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 xml:space="preserve">ния: </w:t>
      </w:r>
    </w:p>
    <w:p w:rsidR="00C51E06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к работе с персональными данными допускаются только </w:t>
      </w:r>
      <w:r w:rsidR="00DB3267" w:rsidRPr="00201A26">
        <w:rPr>
          <w:rFonts w:ascii="Times New Roman" w:hAnsi="Times New Roman"/>
          <w:sz w:val="24"/>
          <w:szCs w:val="24"/>
        </w:rPr>
        <w:t xml:space="preserve">пользователи </w:t>
      </w:r>
      <w:proofErr w:type="spellStart"/>
      <w:r w:rsidR="00324975">
        <w:rPr>
          <w:rFonts w:ascii="Times New Roman" w:hAnsi="Times New Roman"/>
          <w:sz w:val="24"/>
          <w:szCs w:val="24"/>
        </w:rPr>
        <w:t>ИСПДн</w:t>
      </w:r>
      <w:proofErr w:type="spellEnd"/>
      <w:r w:rsidRPr="00201A26">
        <w:rPr>
          <w:rFonts w:ascii="Times New Roman" w:hAnsi="Times New Roman"/>
          <w:sz w:val="24"/>
          <w:szCs w:val="24"/>
        </w:rPr>
        <w:t>, назначенные соответствующим распоряжением руководителя Орг</w:t>
      </w:r>
      <w:r w:rsidRPr="00201A26">
        <w:rPr>
          <w:rFonts w:ascii="Times New Roman" w:hAnsi="Times New Roman"/>
          <w:sz w:val="24"/>
          <w:szCs w:val="24"/>
        </w:rPr>
        <w:t>а</w:t>
      </w:r>
      <w:r w:rsidRPr="00201A26">
        <w:rPr>
          <w:rFonts w:ascii="Times New Roman" w:hAnsi="Times New Roman"/>
          <w:sz w:val="24"/>
          <w:szCs w:val="24"/>
        </w:rPr>
        <w:t>низации</w:t>
      </w:r>
      <w:r w:rsidR="00C51E06" w:rsidRPr="00201A26">
        <w:rPr>
          <w:rFonts w:ascii="Times New Roman" w:hAnsi="Times New Roman"/>
          <w:sz w:val="24"/>
          <w:szCs w:val="24"/>
        </w:rPr>
        <w:t>;</w:t>
      </w:r>
      <w:r w:rsidRPr="00201A26">
        <w:rPr>
          <w:rFonts w:ascii="Times New Roman" w:hAnsi="Times New Roman"/>
          <w:sz w:val="24"/>
          <w:szCs w:val="24"/>
        </w:rPr>
        <w:t xml:space="preserve"> </w:t>
      </w:r>
    </w:p>
    <w:p w:rsidR="00C51E06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 xml:space="preserve">в целях обеспечения сохранности документов, содержащих персональные данные, все операции по оформлению, формированию, ведению и хранению данной информации должны выполняться </w:t>
      </w:r>
      <w:r w:rsidR="00E341A1" w:rsidRPr="00201A26">
        <w:rPr>
          <w:rFonts w:ascii="Times New Roman" w:hAnsi="Times New Roman"/>
          <w:sz w:val="24"/>
          <w:szCs w:val="24"/>
        </w:rPr>
        <w:t xml:space="preserve">пользователями – </w:t>
      </w:r>
      <w:r w:rsidRPr="00201A26">
        <w:rPr>
          <w:rFonts w:ascii="Times New Roman" w:hAnsi="Times New Roman"/>
          <w:sz w:val="24"/>
          <w:szCs w:val="24"/>
        </w:rPr>
        <w:t>сотрудниками Организации, осуществляющими данную работу в соответствии со своими служебными обязанностями, зафиксированными в их должностных регламе</w:t>
      </w:r>
      <w:r w:rsidRPr="00201A26">
        <w:rPr>
          <w:rFonts w:ascii="Times New Roman" w:hAnsi="Times New Roman"/>
          <w:sz w:val="24"/>
          <w:szCs w:val="24"/>
        </w:rPr>
        <w:t>н</w:t>
      </w:r>
      <w:r w:rsidRPr="00201A26">
        <w:rPr>
          <w:rFonts w:ascii="Times New Roman" w:hAnsi="Times New Roman"/>
          <w:sz w:val="24"/>
          <w:szCs w:val="24"/>
        </w:rPr>
        <w:t xml:space="preserve">тах (инструкциях); </w:t>
      </w:r>
    </w:p>
    <w:p w:rsidR="00C51E06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на период обработки защищаемой информации в помещении могут нах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>диться только лица, допущенные в установленном порядке к обрабатываемой информации.</w:t>
      </w:r>
    </w:p>
    <w:p w:rsidR="00C51E06" w:rsidRPr="00201A26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Особенности обработки персональных данных</w:t>
      </w:r>
      <w:r w:rsidR="00C51E06" w:rsidRPr="00201A26">
        <w:rPr>
          <w:rFonts w:ascii="Times New Roman" w:hAnsi="Times New Roman"/>
          <w:sz w:val="24"/>
          <w:szCs w:val="24"/>
        </w:rPr>
        <w:t>:</w:t>
      </w:r>
    </w:p>
    <w:p w:rsidR="001C53FD" w:rsidRPr="000A7319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Машинные носители персональных данных должны подлежать обязател</w:t>
      </w:r>
      <w:r w:rsidRPr="00201A26">
        <w:rPr>
          <w:rFonts w:ascii="Times New Roman" w:hAnsi="Times New Roman"/>
          <w:sz w:val="24"/>
          <w:szCs w:val="24"/>
        </w:rPr>
        <w:t>ь</w:t>
      </w:r>
      <w:r w:rsidRPr="00201A26">
        <w:rPr>
          <w:rFonts w:ascii="Times New Roman" w:hAnsi="Times New Roman"/>
          <w:sz w:val="24"/>
          <w:szCs w:val="24"/>
        </w:rPr>
        <w:t>ной регистрации и учету</w:t>
      </w:r>
      <w:r w:rsidRPr="000A7319">
        <w:rPr>
          <w:rFonts w:ascii="Times New Roman" w:hAnsi="Times New Roman"/>
          <w:sz w:val="24"/>
          <w:szCs w:val="24"/>
        </w:rPr>
        <w:t xml:space="preserve">. </w:t>
      </w:r>
    </w:p>
    <w:p w:rsidR="006C62D4" w:rsidRPr="00201A26" w:rsidRDefault="00E855F3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Обработка персональных данных должна осуществляться при условии в</w:t>
      </w:r>
      <w:r w:rsidRPr="00201A26">
        <w:rPr>
          <w:rFonts w:ascii="Times New Roman" w:hAnsi="Times New Roman"/>
          <w:sz w:val="24"/>
          <w:szCs w:val="24"/>
        </w:rPr>
        <w:t>ы</w:t>
      </w:r>
      <w:r w:rsidRPr="00201A26">
        <w:rPr>
          <w:rFonts w:ascii="Times New Roman" w:hAnsi="Times New Roman"/>
          <w:sz w:val="24"/>
          <w:szCs w:val="24"/>
        </w:rPr>
        <w:t>полнения требований к защите персональных данных, утвержденных</w:t>
      </w:r>
      <w:r w:rsidR="006C62D4" w:rsidRPr="00201A26">
        <w:rPr>
          <w:rFonts w:ascii="Times New Roman" w:hAnsi="Times New Roman"/>
          <w:sz w:val="24"/>
          <w:szCs w:val="24"/>
        </w:rPr>
        <w:t>:</w:t>
      </w:r>
    </w:p>
    <w:p w:rsidR="006C62D4" w:rsidRPr="00201A26" w:rsidRDefault="00E855F3" w:rsidP="006C62D4">
      <w:pPr>
        <w:pStyle w:val="a5"/>
        <w:numPr>
          <w:ilvl w:val="3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постановлением Правительства от 01.11.2012 №1119 «Об утвержд</w:t>
      </w:r>
      <w:r w:rsidRPr="00201A26">
        <w:rPr>
          <w:rFonts w:ascii="Times New Roman" w:hAnsi="Times New Roman"/>
          <w:sz w:val="24"/>
          <w:szCs w:val="24"/>
        </w:rPr>
        <w:t>е</w:t>
      </w:r>
      <w:r w:rsidRPr="00201A26">
        <w:rPr>
          <w:rFonts w:ascii="Times New Roman" w:hAnsi="Times New Roman"/>
          <w:sz w:val="24"/>
          <w:szCs w:val="24"/>
        </w:rPr>
        <w:t>нии требований к защите персональных данных при их обработке в и</w:t>
      </w:r>
      <w:r w:rsidRPr="00201A26">
        <w:rPr>
          <w:rFonts w:ascii="Times New Roman" w:hAnsi="Times New Roman"/>
          <w:sz w:val="24"/>
          <w:szCs w:val="24"/>
        </w:rPr>
        <w:t>н</w:t>
      </w:r>
      <w:r w:rsidRPr="00201A26">
        <w:rPr>
          <w:rFonts w:ascii="Times New Roman" w:hAnsi="Times New Roman"/>
          <w:sz w:val="24"/>
          <w:szCs w:val="24"/>
        </w:rPr>
        <w:t>формационных системах персональных данных»</w:t>
      </w:r>
      <w:r w:rsidR="006C62D4" w:rsidRPr="00201A26">
        <w:rPr>
          <w:rFonts w:ascii="Times New Roman" w:hAnsi="Times New Roman"/>
          <w:sz w:val="24"/>
          <w:szCs w:val="24"/>
        </w:rPr>
        <w:t>;</w:t>
      </w:r>
    </w:p>
    <w:p w:rsidR="006C62D4" w:rsidRPr="00201A26" w:rsidRDefault="001C53FD" w:rsidP="006C62D4">
      <w:pPr>
        <w:pStyle w:val="a5"/>
        <w:numPr>
          <w:ilvl w:val="3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t>приказ</w:t>
      </w:r>
      <w:r w:rsidR="006C62D4" w:rsidRPr="00201A26">
        <w:rPr>
          <w:rFonts w:ascii="Times New Roman" w:hAnsi="Times New Roman"/>
          <w:sz w:val="24"/>
          <w:szCs w:val="24"/>
        </w:rPr>
        <w:t>ом</w:t>
      </w:r>
      <w:r w:rsidRPr="00201A26">
        <w:rPr>
          <w:rFonts w:ascii="Times New Roman" w:hAnsi="Times New Roman"/>
          <w:sz w:val="24"/>
          <w:szCs w:val="24"/>
        </w:rPr>
        <w:t xml:space="preserve"> ФСТЭК от 18.02.2013 №21 «Об утверждении состава и с</w:t>
      </w:r>
      <w:r w:rsidRPr="00201A26">
        <w:rPr>
          <w:rFonts w:ascii="Times New Roman" w:hAnsi="Times New Roman"/>
          <w:sz w:val="24"/>
          <w:szCs w:val="24"/>
        </w:rPr>
        <w:t>о</w:t>
      </w:r>
      <w:r w:rsidRPr="00201A26">
        <w:rPr>
          <w:rFonts w:ascii="Times New Roman" w:hAnsi="Times New Roman"/>
          <w:sz w:val="24"/>
          <w:szCs w:val="24"/>
        </w:rPr>
        <w:t xml:space="preserve">держания организационных и технических мер по обеспечению </w:t>
      </w:r>
      <w:r w:rsidR="007A276C" w:rsidRPr="00201A26">
        <w:rPr>
          <w:rFonts w:ascii="Times New Roman" w:hAnsi="Times New Roman"/>
          <w:sz w:val="24"/>
          <w:szCs w:val="24"/>
        </w:rPr>
        <w:t>безопа</w:t>
      </w:r>
      <w:r w:rsidR="007A276C" w:rsidRPr="00201A26">
        <w:rPr>
          <w:rFonts w:ascii="Times New Roman" w:hAnsi="Times New Roman"/>
          <w:sz w:val="24"/>
          <w:szCs w:val="24"/>
        </w:rPr>
        <w:t>с</w:t>
      </w:r>
      <w:r w:rsidR="007A276C" w:rsidRPr="00201A26">
        <w:rPr>
          <w:rFonts w:ascii="Times New Roman" w:hAnsi="Times New Roman"/>
          <w:sz w:val="24"/>
          <w:szCs w:val="24"/>
        </w:rPr>
        <w:t>ности персональных данных при их обработке в информационных сист</w:t>
      </w:r>
      <w:r w:rsidR="007A276C" w:rsidRPr="00201A26">
        <w:rPr>
          <w:rFonts w:ascii="Times New Roman" w:hAnsi="Times New Roman"/>
          <w:sz w:val="24"/>
          <w:szCs w:val="24"/>
        </w:rPr>
        <w:t>е</w:t>
      </w:r>
      <w:r w:rsidR="007A276C" w:rsidRPr="00201A26">
        <w:rPr>
          <w:rFonts w:ascii="Times New Roman" w:hAnsi="Times New Roman"/>
          <w:sz w:val="24"/>
          <w:szCs w:val="24"/>
        </w:rPr>
        <w:t>мах персональных данных»</w:t>
      </w:r>
      <w:r w:rsidR="006C62D4" w:rsidRPr="00201A26">
        <w:rPr>
          <w:rFonts w:ascii="Times New Roman" w:hAnsi="Times New Roman"/>
          <w:sz w:val="24"/>
          <w:szCs w:val="24"/>
        </w:rPr>
        <w:t>;</w:t>
      </w:r>
    </w:p>
    <w:p w:rsidR="003F07F8" w:rsidRPr="00201A26" w:rsidRDefault="009C709A" w:rsidP="00E855F3">
      <w:pPr>
        <w:pStyle w:val="a5"/>
        <w:numPr>
          <w:ilvl w:val="2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01A26">
        <w:rPr>
          <w:rFonts w:ascii="Times New Roman" w:hAnsi="Times New Roman"/>
          <w:sz w:val="24"/>
          <w:szCs w:val="24"/>
        </w:rPr>
        <w:lastRenderedPageBreak/>
        <w:t>Организация</w:t>
      </w:r>
      <w:r w:rsidR="00E855F3" w:rsidRPr="00201A26">
        <w:rPr>
          <w:rFonts w:ascii="Times New Roman" w:hAnsi="Times New Roman"/>
          <w:sz w:val="24"/>
          <w:szCs w:val="24"/>
        </w:rPr>
        <w:t xml:space="preserve"> при обработке персональных данных обязан</w:t>
      </w:r>
      <w:r w:rsidRPr="00201A26">
        <w:rPr>
          <w:rFonts w:ascii="Times New Roman" w:hAnsi="Times New Roman"/>
          <w:sz w:val="24"/>
          <w:szCs w:val="24"/>
        </w:rPr>
        <w:t>а</w:t>
      </w:r>
      <w:r w:rsidR="00E855F3" w:rsidRPr="00201A26">
        <w:rPr>
          <w:rFonts w:ascii="Times New Roman" w:hAnsi="Times New Roman"/>
          <w:sz w:val="24"/>
          <w:szCs w:val="24"/>
        </w:rPr>
        <w:t xml:space="preserve"> принимать нео</w:t>
      </w:r>
      <w:r w:rsidR="00E855F3" w:rsidRPr="00201A26">
        <w:rPr>
          <w:rFonts w:ascii="Times New Roman" w:hAnsi="Times New Roman"/>
          <w:sz w:val="24"/>
          <w:szCs w:val="24"/>
        </w:rPr>
        <w:t>б</w:t>
      </w:r>
      <w:r w:rsidR="00E855F3" w:rsidRPr="00201A26">
        <w:rPr>
          <w:rFonts w:ascii="Times New Roman" w:hAnsi="Times New Roman"/>
          <w:sz w:val="24"/>
          <w:szCs w:val="24"/>
        </w:rPr>
        <w:t>ходимые правовые, организационные и технические меры или обеспечивать их принятие для защиты персональных данных от неправомерного или сл</w:t>
      </w:r>
      <w:r w:rsidR="00E855F3" w:rsidRPr="00201A26">
        <w:rPr>
          <w:rFonts w:ascii="Times New Roman" w:hAnsi="Times New Roman"/>
          <w:sz w:val="24"/>
          <w:szCs w:val="24"/>
        </w:rPr>
        <w:t>у</w:t>
      </w:r>
      <w:r w:rsidR="00E855F3" w:rsidRPr="00201A26">
        <w:rPr>
          <w:rFonts w:ascii="Times New Roman" w:hAnsi="Times New Roman"/>
          <w:sz w:val="24"/>
          <w:szCs w:val="24"/>
        </w:rPr>
        <w:t>чайного доступа к ним, уничтожения, изменения, блокирования, копирования, предоставления, распространения персональных данных, а также от иных н</w:t>
      </w:r>
      <w:r w:rsidR="00E855F3" w:rsidRPr="00201A26">
        <w:rPr>
          <w:rFonts w:ascii="Times New Roman" w:hAnsi="Times New Roman"/>
          <w:sz w:val="24"/>
          <w:szCs w:val="24"/>
        </w:rPr>
        <w:t>е</w:t>
      </w:r>
      <w:r w:rsidR="00E855F3" w:rsidRPr="00201A26">
        <w:rPr>
          <w:rFonts w:ascii="Times New Roman" w:hAnsi="Times New Roman"/>
          <w:sz w:val="24"/>
          <w:szCs w:val="24"/>
        </w:rPr>
        <w:t>правомерных действий в отношении персональных данных.</w:t>
      </w:r>
    </w:p>
    <w:p w:rsidR="003F07F8" w:rsidRPr="00374E88" w:rsidRDefault="00E855F3" w:rsidP="00374E88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8" w:name="_Toc432756880"/>
      <w:r w:rsidRPr="00374E88">
        <w:rPr>
          <w:rFonts w:ascii="Times New Roman" w:hAnsi="Times New Roman"/>
          <w:b/>
          <w:sz w:val="24"/>
          <w:szCs w:val="24"/>
        </w:rPr>
        <w:t>Цели обработки персональных данных</w:t>
      </w:r>
      <w:r w:rsidR="00757395">
        <w:rPr>
          <w:rFonts w:ascii="Times New Roman" w:hAnsi="Times New Roman"/>
          <w:b/>
          <w:sz w:val="24"/>
          <w:szCs w:val="24"/>
        </w:rPr>
        <w:t>.</w:t>
      </w:r>
      <w:bookmarkEnd w:id="8"/>
    </w:p>
    <w:tbl>
      <w:tblPr>
        <w:tblStyle w:val="ae"/>
        <w:tblW w:w="0" w:type="auto"/>
        <w:tblInd w:w="7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778"/>
      </w:tblGrid>
      <w:tr w:rsidR="00FB679B" w:rsidTr="006F4D02">
        <w:tc>
          <w:tcPr>
            <w:tcW w:w="8778" w:type="dxa"/>
          </w:tcPr>
          <w:p w:rsidR="00FB679B" w:rsidRDefault="00E855F3" w:rsidP="006F4D02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4E88">
              <w:rPr>
                <w:rFonts w:ascii="Times New Roman" w:hAnsi="Times New Roman"/>
                <w:sz w:val="24"/>
                <w:szCs w:val="24"/>
              </w:rPr>
              <w:t xml:space="preserve">Цель обработки персональных данных </w:t>
            </w:r>
            <w:r w:rsidR="006F4D02">
              <w:rPr>
                <w:rFonts w:ascii="Times New Roman" w:hAnsi="Times New Roman"/>
                <w:sz w:val="24"/>
                <w:szCs w:val="24"/>
              </w:rPr>
              <w:t>- н</w:t>
            </w:r>
            <w:r w:rsidR="006F4D02" w:rsidRPr="006F4D02">
              <w:rPr>
                <w:rFonts w:ascii="Times New Roman" w:hAnsi="Times New Roman"/>
                <w:sz w:val="24"/>
                <w:szCs w:val="24"/>
              </w:rPr>
              <w:t>акопление, актуализация и систематиз</w:t>
            </w:r>
            <w:r w:rsidR="006F4D02" w:rsidRPr="006F4D02">
              <w:rPr>
                <w:rFonts w:ascii="Times New Roman" w:hAnsi="Times New Roman"/>
                <w:sz w:val="24"/>
                <w:szCs w:val="24"/>
              </w:rPr>
              <w:t>а</w:t>
            </w:r>
            <w:r w:rsidR="006F4D02" w:rsidRPr="006F4D02">
              <w:rPr>
                <w:rFonts w:ascii="Times New Roman" w:hAnsi="Times New Roman"/>
                <w:sz w:val="24"/>
                <w:szCs w:val="24"/>
              </w:rPr>
              <w:t>ция сведений об учениках и педагогах</w:t>
            </w:r>
            <w:r w:rsidR="006F4D0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8607BE" w:rsidRPr="00C46015" w:rsidRDefault="00E855F3" w:rsidP="00C46015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9" w:name="_Toc432756881"/>
      <w:r w:rsidRPr="00C46015">
        <w:rPr>
          <w:rFonts w:ascii="Times New Roman" w:hAnsi="Times New Roman"/>
          <w:b/>
          <w:sz w:val="24"/>
          <w:szCs w:val="24"/>
        </w:rPr>
        <w:t>Содержание обрабатываемых персональных данных</w:t>
      </w:r>
      <w:r w:rsidR="00757395">
        <w:rPr>
          <w:rFonts w:ascii="Times New Roman" w:hAnsi="Times New Roman"/>
          <w:b/>
          <w:sz w:val="24"/>
          <w:szCs w:val="24"/>
        </w:rPr>
        <w:t>.</w:t>
      </w:r>
      <w:bookmarkEnd w:id="9"/>
      <w:r w:rsidRPr="00C46015">
        <w:rPr>
          <w:rFonts w:ascii="Times New Roman" w:hAnsi="Times New Roman"/>
          <w:b/>
          <w:sz w:val="24"/>
          <w:szCs w:val="24"/>
        </w:rPr>
        <w:t xml:space="preserve"> </w:t>
      </w:r>
    </w:p>
    <w:p w:rsidR="008607BE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C46015">
        <w:rPr>
          <w:rFonts w:ascii="Times New Roman" w:hAnsi="Times New Roman"/>
          <w:sz w:val="24"/>
          <w:szCs w:val="24"/>
        </w:rPr>
        <w:t>Содержания обрабатываемых персональных данных определя</w:t>
      </w:r>
      <w:r w:rsidR="00374E88" w:rsidRPr="00C46015">
        <w:rPr>
          <w:rFonts w:ascii="Times New Roman" w:hAnsi="Times New Roman"/>
          <w:sz w:val="24"/>
          <w:szCs w:val="24"/>
        </w:rPr>
        <w:t>ется</w:t>
      </w:r>
      <w:r w:rsidRPr="00C46015">
        <w:rPr>
          <w:rFonts w:ascii="Times New Roman" w:hAnsi="Times New Roman"/>
          <w:sz w:val="24"/>
          <w:szCs w:val="24"/>
        </w:rPr>
        <w:t xml:space="preserve"> целью обрабо</w:t>
      </w:r>
      <w:r w:rsidRPr="00C46015">
        <w:rPr>
          <w:rFonts w:ascii="Times New Roman" w:hAnsi="Times New Roman"/>
          <w:sz w:val="24"/>
          <w:szCs w:val="24"/>
        </w:rPr>
        <w:t>т</w:t>
      </w:r>
      <w:r w:rsidRPr="00C46015">
        <w:rPr>
          <w:rFonts w:ascii="Times New Roman" w:hAnsi="Times New Roman"/>
          <w:sz w:val="24"/>
          <w:szCs w:val="24"/>
        </w:rPr>
        <w:t>ки персональных данных</w:t>
      </w:r>
      <w:r w:rsidR="00C46015" w:rsidRPr="00C46015">
        <w:rPr>
          <w:rFonts w:ascii="Times New Roman" w:hAnsi="Times New Roman"/>
          <w:sz w:val="24"/>
          <w:szCs w:val="24"/>
        </w:rPr>
        <w:t>.</w:t>
      </w:r>
    </w:p>
    <w:p w:rsidR="000A5254" w:rsidRDefault="000A5254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proofErr w:type="spellStart"/>
      <w:r>
        <w:rPr>
          <w:rFonts w:ascii="Times New Roman" w:hAnsi="Times New Roman"/>
          <w:sz w:val="24"/>
          <w:szCs w:val="24"/>
        </w:rPr>
        <w:t>ИСПДн</w:t>
      </w:r>
      <w:proofErr w:type="spellEnd"/>
      <w:r>
        <w:rPr>
          <w:rFonts w:ascii="Times New Roman" w:hAnsi="Times New Roman"/>
          <w:sz w:val="24"/>
          <w:szCs w:val="24"/>
        </w:rPr>
        <w:t xml:space="preserve"> обрабатываются следующие персональные данные: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фамилия, имя, отчество;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дата рождения;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гражданство;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>паспортные данные (реквизиты документа);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номер страхового свидетельства обязательного пенсионного страхования;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ИНН;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знание иностранных языков;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>данные об образовании (номер, серия дипломов, квалификация, год оконча</w:t>
      </w:r>
      <w:r>
        <w:rPr>
          <w:rFonts w:ascii="Times New Roman" w:hAnsi="Times New Roman"/>
          <w:sz w:val="24"/>
          <w:szCs w:val="24"/>
        </w:rPr>
        <w:t>ния);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данные о приобретенных специальностях;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семейное положение;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>данные о членах семьи (степень родства, ФИО, год рождения, паспортные да</w:t>
      </w:r>
      <w:r w:rsidRPr="000A5254">
        <w:rPr>
          <w:rFonts w:ascii="Times New Roman" w:hAnsi="Times New Roman"/>
          <w:sz w:val="24"/>
          <w:szCs w:val="24"/>
        </w:rPr>
        <w:t>н</w:t>
      </w:r>
      <w:r w:rsidRPr="000A5254">
        <w:rPr>
          <w:rFonts w:ascii="Times New Roman" w:hAnsi="Times New Roman"/>
          <w:sz w:val="24"/>
          <w:szCs w:val="24"/>
        </w:rPr>
        <w:t xml:space="preserve">ные, включая прописку и место рождения);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фактическое место проживания;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контактная информация;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 xml:space="preserve">данные о военной обязанности; 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>данные о текущей трудовой деятельности (дата начала трудовой деятельности, кадровые перемещения, оклады и их изменения, сведения о поощрениях, да</w:t>
      </w:r>
      <w:r w:rsidRPr="000A5254">
        <w:rPr>
          <w:rFonts w:ascii="Times New Roman" w:hAnsi="Times New Roman"/>
          <w:sz w:val="24"/>
          <w:szCs w:val="24"/>
        </w:rPr>
        <w:t>н</w:t>
      </w:r>
      <w:r w:rsidRPr="000A5254">
        <w:rPr>
          <w:rFonts w:ascii="Times New Roman" w:hAnsi="Times New Roman"/>
          <w:sz w:val="24"/>
          <w:szCs w:val="24"/>
        </w:rPr>
        <w:t>ные о повышении квалификации и т.п.);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>социальные льготы;</w:t>
      </w:r>
    </w:p>
    <w:p w:rsid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t>данные о трудовом договоре;</w:t>
      </w:r>
    </w:p>
    <w:p w:rsidR="000A5254" w:rsidRPr="000A5254" w:rsidRDefault="000A5254" w:rsidP="000A5254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A5254">
        <w:rPr>
          <w:rFonts w:ascii="Times New Roman" w:hAnsi="Times New Roman"/>
          <w:sz w:val="24"/>
          <w:szCs w:val="24"/>
        </w:rPr>
        <w:lastRenderedPageBreak/>
        <w:t>информация о размере  денежного содержания и иных выплат (номера счетов для расчета, в том числе номера банковских карточек).</w:t>
      </w:r>
    </w:p>
    <w:p w:rsidR="00BA0664" w:rsidRDefault="00E855F3" w:rsidP="00B256B1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0" w:name="_Toc432756882"/>
      <w:r w:rsidRPr="00B256B1">
        <w:rPr>
          <w:rFonts w:ascii="Times New Roman" w:hAnsi="Times New Roman"/>
          <w:b/>
          <w:sz w:val="24"/>
          <w:szCs w:val="24"/>
        </w:rPr>
        <w:t>Категории субъектов персональн</w:t>
      </w:r>
      <w:r w:rsidR="001772F4" w:rsidRPr="00B256B1">
        <w:rPr>
          <w:rFonts w:ascii="Times New Roman" w:hAnsi="Times New Roman"/>
          <w:b/>
          <w:sz w:val="24"/>
          <w:szCs w:val="24"/>
        </w:rPr>
        <w:t>ых данных</w:t>
      </w:r>
      <w:r w:rsidR="00757395">
        <w:rPr>
          <w:rFonts w:ascii="Times New Roman" w:hAnsi="Times New Roman"/>
          <w:b/>
          <w:sz w:val="24"/>
          <w:szCs w:val="24"/>
        </w:rPr>
        <w:t>.</w:t>
      </w:r>
      <w:bookmarkEnd w:id="10"/>
    </w:p>
    <w:tbl>
      <w:tblPr>
        <w:tblStyle w:val="ae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0"/>
      </w:tblGrid>
      <w:tr w:rsidR="00FB679B" w:rsidTr="00FB679B">
        <w:tc>
          <w:tcPr>
            <w:tcW w:w="9570" w:type="dxa"/>
          </w:tcPr>
          <w:p w:rsidR="00FB679B" w:rsidRDefault="0084092F" w:rsidP="000A1B2C">
            <w:pPr>
              <w:pStyle w:val="a5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ИСПДн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4092F">
              <w:rPr>
                <w:rFonts w:ascii="Times New Roman" w:hAnsi="Times New Roman"/>
                <w:sz w:val="24"/>
                <w:szCs w:val="24"/>
              </w:rPr>
              <w:t xml:space="preserve">обрабатываются </w:t>
            </w:r>
            <w:r w:rsidRPr="0084092F">
              <w:rPr>
                <w:rFonts w:ascii="Times New Roman" w:hAnsi="Times New Roman"/>
                <w:b/>
                <w:sz w:val="24"/>
                <w:szCs w:val="24"/>
              </w:rPr>
              <w:t>иные категории персональных данных</w:t>
            </w:r>
            <w:r w:rsidRPr="0084092F">
              <w:rPr>
                <w:rFonts w:ascii="Times New Roman" w:hAnsi="Times New Roman"/>
                <w:sz w:val="24"/>
                <w:szCs w:val="24"/>
              </w:rPr>
              <w:t>, т.к.  не обраб</w:t>
            </w:r>
            <w:r w:rsidRPr="0084092F">
              <w:rPr>
                <w:rFonts w:ascii="Times New Roman" w:hAnsi="Times New Roman"/>
                <w:sz w:val="24"/>
                <w:szCs w:val="24"/>
              </w:rPr>
              <w:t>а</w:t>
            </w:r>
            <w:r w:rsidRPr="0084092F">
              <w:rPr>
                <w:rFonts w:ascii="Times New Roman" w:hAnsi="Times New Roman"/>
                <w:sz w:val="24"/>
                <w:szCs w:val="24"/>
              </w:rPr>
              <w:t>тываются специальные категории персональных данных, биометрические и общедо</w:t>
            </w:r>
            <w:r w:rsidRPr="0084092F">
              <w:rPr>
                <w:rFonts w:ascii="Times New Roman" w:hAnsi="Times New Roman"/>
                <w:sz w:val="24"/>
                <w:szCs w:val="24"/>
              </w:rPr>
              <w:t>с</w:t>
            </w:r>
            <w:r w:rsidRPr="0084092F">
              <w:rPr>
                <w:rFonts w:ascii="Times New Roman" w:hAnsi="Times New Roman"/>
                <w:sz w:val="24"/>
                <w:szCs w:val="24"/>
              </w:rPr>
              <w:t>тупные персональные данные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BA0664" w:rsidRPr="00B256B1" w:rsidRDefault="00E855F3" w:rsidP="00B256B1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1" w:name="_Toc432756883"/>
      <w:r w:rsidRPr="00B256B1">
        <w:rPr>
          <w:rFonts w:ascii="Times New Roman" w:hAnsi="Times New Roman"/>
          <w:b/>
          <w:sz w:val="24"/>
          <w:szCs w:val="24"/>
        </w:rPr>
        <w:t>Сроки обработки и хранения обрабатываемых персональных данных</w:t>
      </w:r>
      <w:r w:rsidR="00757395">
        <w:rPr>
          <w:rFonts w:ascii="Times New Roman" w:hAnsi="Times New Roman"/>
          <w:b/>
          <w:sz w:val="24"/>
          <w:szCs w:val="24"/>
        </w:rPr>
        <w:t>.</w:t>
      </w:r>
      <w:bookmarkEnd w:id="11"/>
    </w:p>
    <w:p w:rsidR="00BA0664" w:rsidRPr="00B256B1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>Хранение персональных данных должно осуществляться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</w:t>
      </w:r>
      <w:r w:rsidRPr="00B256B1">
        <w:rPr>
          <w:rFonts w:ascii="Times New Roman" w:hAnsi="Times New Roman"/>
          <w:sz w:val="24"/>
          <w:szCs w:val="24"/>
        </w:rPr>
        <w:t>с</w:t>
      </w:r>
      <w:r w:rsidRPr="00B256B1">
        <w:rPr>
          <w:rFonts w:ascii="Times New Roman" w:hAnsi="Times New Roman"/>
          <w:sz w:val="24"/>
          <w:szCs w:val="24"/>
        </w:rPr>
        <w:t xml:space="preserve">тановлен федеральным законом, договором, стороной которого, </w:t>
      </w:r>
      <w:proofErr w:type="spellStart"/>
      <w:r w:rsidRPr="00B256B1">
        <w:rPr>
          <w:rFonts w:ascii="Times New Roman" w:hAnsi="Times New Roman"/>
          <w:sz w:val="24"/>
          <w:szCs w:val="24"/>
        </w:rPr>
        <w:t>выгодоприобрет</w:t>
      </w:r>
      <w:r w:rsidRPr="00B256B1">
        <w:rPr>
          <w:rFonts w:ascii="Times New Roman" w:hAnsi="Times New Roman"/>
          <w:sz w:val="24"/>
          <w:szCs w:val="24"/>
        </w:rPr>
        <w:t>а</w:t>
      </w:r>
      <w:r w:rsidRPr="00B256B1">
        <w:rPr>
          <w:rFonts w:ascii="Times New Roman" w:hAnsi="Times New Roman"/>
          <w:sz w:val="24"/>
          <w:szCs w:val="24"/>
        </w:rPr>
        <w:t>телем</w:t>
      </w:r>
      <w:proofErr w:type="spellEnd"/>
      <w:r w:rsidRPr="00B256B1">
        <w:rPr>
          <w:rFonts w:ascii="Times New Roman" w:hAnsi="Times New Roman"/>
          <w:sz w:val="24"/>
          <w:szCs w:val="24"/>
        </w:rPr>
        <w:t xml:space="preserve"> или поручителем по которому является субъект персональных данных. </w:t>
      </w:r>
    </w:p>
    <w:p w:rsidR="00BA0664" w:rsidRPr="00B256B1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>Обрабатываемые персональные данные подлежат уничтожению либо обезличив</w:t>
      </w:r>
      <w:r w:rsidRPr="00B256B1">
        <w:rPr>
          <w:rFonts w:ascii="Times New Roman" w:hAnsi="Times New Roman"/>
          <w:sz w:val="24"/>
          <w:szCs w:val="24"/>
        </w:rPr>
        <w:t>а</w:t>
      </w:r>
      <w:r w:rsidRPr="00B256B1">
        <w:rPr>
          <w:rFonts w:ascii="Times New Roman" w:hAnsi="Times New Roman"/>
          <w:sz w:val="24"/>
          <w:szCs w:val="24"/>
        </w:rPr>
        <w:t>нию по достижении целей обработки или в случае утраты необходимости в до</w:t>
      </w:r>
      <w:r w:rsidRPr="00B256B1">
        <w:rPr>
          <w:rFonts w:ascii="Times New Roman" w:hAnsi="Times New Roman"/>
          <w:sz w:val="24"/>
          <w:szCs w:val="24"/>
        </w:rPr>
        <w:t>с</w:t>
      </w:r>
      <w:r w:rsidRPr="00B256B1">
        <w:rPr>
          <w:rFonts w:ascii="Times New Roman" w:hAnsi="Times New Roman"/>
          <w:sz w:val="24"/>
          <w:szCs w:val="24"/>
        </w:rPr>
        <w:t>тижении этих целей, если иное не предусмотрено федеральным законом.</w:t>
      </w:r>
    </w:p>
    <w:p w:rsidR="00BA0664" w:rsidRPr="00B256B1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>Основания для прекращения обработки персональных данных и сроки их уничт</w:t>
      </w:r>
      <w:r w:rsidRPr="00B256B1">
        <w:rPr>
          <w:rFonts w:ascii="Times New Roman" w:hAnsi="Times New Roman"/>
          <w:sz w:val="24"/>
          <w:szCs w:val="24"/>
        </w:rPr>
        <w:t>о</w:t>
      </w:r>
      <w:r w:rsidRPr="00B256B1">
        <w:rPr>
          <w:rFonts w:ascii="Times New Roman" w:hAnsi="Times New Roman"/>
          <w:sz w:val="24"/>
          <w:szCs w:val="24"/>
        </w:rPr>
        <w:t>жения определены в частях 3, 4, 5 статьи 21 Федерального закона №152-ФЗ.</w:t>
      </w:r>
    </w:p>
    <w:p w:rsidR="00BA0664" w:rsidRPr="00B256B1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>Основанием (условием) прекращения обработки персональных данных также я</w:t>
      </w:r>
      <w:r w:rsidRPr="00B256B1">
        <w:rPr>
          <w:rFonts w:ascii="Times New Roman" w:hAnsi="Times New Roman"/>
          <w:sz w:val="24"/>
          <w:szCs w:val="24"/>
        </w:rPr>
        <w:t>в</w:t>
      </w:r>
      <w:r w:rsidRPr="00B256B1">
        <w:rPr>
          <w:rFonts w:ascii="Times New Roman" w:hAnsi="Times New Roman"/>
          <w:sz w:val="24"/>
          <w:szCs w:val="24"/>
        </w:rPr>
        <w:t xml:space="preserve">ляется ликвидация Организации. </w:t>
      </w:r>
    </w:p>
    <w:p w:rsidR="00BA0664" w:rsidRPr="00B256B1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256B1">
        <w:rPr>
          <w:rFonts w:ascii="Times New Roman" w:hAnsi="Times New Roman"/>
          <w:sz w:val="24"/>
          <w:szCs w:val="24"/>
        </w:rPr>
        <w:t xml:space="preserve">В случае отсутствия возможности уничтожения персональных данных в течение срока, указанного в </w:t>
      </w:r>
      <w:hyperlink r:id="rId9" w:history="1">
        <w:r w:rsidRPr="00B256B1">
          <w:rPr>
            <w:rFonts w:ascii="Times New Roman" w:hAnsi="Times New Roman"/>
            <w:sz w:val="24"/>
            <w:szCs w:val="24"/>
          </w:rPr>
          <w:t>частях 3</w:t>
        </w:r>
      </w:hyperlink>
      <w:r w:rsidRPr="00B256B1">
        <w:rPr>
          <w:rFonts w:ascii="Times New Roman" w:hAnsi="Times New Roman"/>
          <w:sz w:val="24"/>
          <w:szCs w:val="24"/>
        </w:rPr>
        <w:t xml:space="preserve">, 4, 5 статьи 21 Федерального закона №152-ФЗ, </w:t>
      </w:r>
      <w:r w:rsidR="00BA0664" w:rsidRPr="00B256B1">
        <w:rPr>
          <w:rFonts w:ascii="Times New Roman" w:hAnsi="Times New Roman"/>
          <w:sz w:val="24"/>
          <w:szCs w:val="24"/>
        </w:rPr>
        <w:t>Орг</w:t>
      </w:r>
      <w:r w:rsidR="00BA0664" w:rsidRPr="00B256B1">
        <w:rPr>
          <w:rFonts w:ascii="Times New Roman" w:hAnsi="Times New Roman"/>
          <w:sz w:val="24"/>
          <w:szCs w:val="24"/>
        </w:rPr>
        <w:t>а</w:t>
      </w:r>
      <w:r w:rsidR="00BA0664" w:rsidRPr="00B256B1">
        <w:rPr>
          <w:rFonts w:ascii="Times New Roman" w:hAnsi="Times New Roman"/>
          <w:sz w:val="24"/>
          <w:szCs w:val="24"/>
        </w:rPr>
        <w:t>низация</w:t>
      </w:r>
      <w:r w:rsidRPr="00B256B1">
        <w:rPr>
          <w:rFonts w:ascii="Times New Roman" w:hAnsi="Times New Roman"/>
          <w:sz w:val="24"/>
          <w:szCs w:val="24"/>
        </w:rPr>
        <w:t xml:space="preserve"> осуществляет блокирование таких персональных данных или обеспечив</w:t>
      </w:r>
      <w:r w:rsidRPr="00B256B1">
        <w:rPr>
          <w:rFonts w:ascii="Times New Roman" w:hAnsi="Times New Roman"/>
          <w:sz w:val="24"/>
          <w:szCs w:val="24"/>
        </w:rPr>
        <w:t>а</w:t>
      </w:r>
      <w:r w:rsidRPr="00B256B1">
        <w:rPr>
          <w:rFonts w:ascii="Times New Roman" w:hAnsi="Times New Roman"/>
          <w:sz w:val="24"/>
          <w:szCs w:val="24"/>
        </w:rPr>
        <w:t xml:space="preserve">ет их блокирование (если обработка персональных данных осуществляется другим лицом, действующим по поручению </w:t>
      </w:r>
      <w:r w:rsidR="00B256B1">
        <w:rPr>
          <w:rFonts w:ascii="Times New Roman" w:hAnsi="Times New Roman"/>
          <w:sz w:val="24"/>
          <w:szCs w:val="24"/>
        </w:rPr>
        <w:t>Организации</w:t>
      </w:r>
      <w:r w:rsidRPr="00B256B1">
        <w:rPr>
          <w:rFonts w:ascii="Times New Roman" w:hAnsi="Times New Roman"/>
          <w:sz w:val="24"/>
          <w:szCs w:val="24"/>
        </w:rPr>
        <w:t>)</w:t>
      </w:r>
      <w:r w:rsidR="00BA0664" w:rsidRPr="00B256B1">
        <w:rPr>
          <w:rFonts w:ascii="Times New Roman" w:hAnsi="Times New Roman"/>
          <w:sz w:val="24"/>
          <w:szCs w:val="24"/>
        </w:rPr>
        <w:t>.</w:t>
      </w:r>
      <w:r w:rsidRPr="00B256B1">
        <w:rPr>
          <w:rFonts w:ascii="Times New Roman" w:hAnsi="Times New Roman"/>
          <w:sz w:val="24"/>
          <w:szCs w:val="24"/>
        </w:rPr>
        <w:t xml:space="preserve"> </w:t>
      </w:r>
      <w:r w:rsidR="00BA0664" w:rsidRPr="00B256B1">
        <w:rPr>
          <w:rFonts w:ascii="Times New Roman" w:hAnsi="Times New Roman"/>
          <w:sz w:val="24"/>
          <w:szCs w:val="24"/>
        </w:rPr>
        <w:t>О</w:t>
      </w:r>
      <w:r w:rsidRPr="00B256B1">
        <w:rPr>
          <w:rFonts w:ascii="Times New Roman" w:hAnsi="Times New Roman"/>
          <w:sz w:val="24"/>
          <w:szCs w:val="24"/>
        </w:rPr>
        <w:t>беспечивает уничтожение персональных данных в срок не более чем шесть месяцев, если иной срок не уст</w:t>
      </w:r>
      <w:r w:rsidRPr="00B256B1">
        <w:rPr>
          <w:rFonts w:ascii="Times New Roman" w:hAnsi="Times New Roman"/>
          <w:sz w:val="24"/>
          <w:szCs w:val="24"/>
        </w:rPr>
        <w:t>а</w:t>
      </w:r>
      <w:r w:rsidRPr="00B256B1">
        <w:rPr>
          <w:rFonts w:ascii="Times New Roman" w:hAnsi="Times New Roman"/>
          <w:sz w:val="24"/>
          <w:szCs w:val="24"/>
        </w:rPr>
        <w:t>новлен федеральными законами.</w:t>
      </w:r>
    </w:p>
    <w:p w:rsidR="00BA0664" w:rsidRPr="00880239" w:rsidRDefault="00E855F3" w:rsidP="00880239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2" w:name="_Toc432756884"/>
      <w:r w:rsidRPr="00880239">
        <w:rPr>
          <w:rFonts w:ascii="Times New Roman" w:hAnsi="Times New Roman"/>
          <w:b/>
          <w:sz w:val="24"/>
          <w:szCs w:val="24"/>
        </w:rPr>
        <w:t>Порядок уничтожения персональных данных</w:t>
      </w:r>
      <w:r w:rsidR="00757395" w:rsidRPr="00880239">
        <w:rPr>
          <w:rFonts w:ascii="Times New Roman" w:hAnsi="Times New Roman"/>
          <w:b/>
          <w:sz w:val="24"/>
          <w:szCs w:val="24"/>
        </w:rPr>
        <w:t>.</w:t>
      </w:r>
      <w:bookmarkEnd w:id="12"/>
      <w:r w:rsidRPr="00880239">
        <w:rPr>
          <w:rFonts w:ascii="Times New Roman" w:hAnsi="Times New Roman"/>
          <w:b/>
          <w:sz w:val="24"/>
          <w:szCs w:val="24"/>
        </w:rPr>
        <w:t xml:space="preserve"> </w:t>
      </w:r>
    </w:p>
    <w:p w:rsidR="006A55F3" w:rsidRPr="00880239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0239">
        <w:rPr>
          <w:rFonts w:ascii="Times New Roman" w:hAnsi="Times New Roman"/>
          <w:sz w:val="24"/>
          <w:szCs w:val="24"/>
        </w:rPr>
        <w:t>При уничтожении материальных носителей содержащих персональные данные должно быть исключено ознакомление с ними посторонних лиц, неполное или случайное их уничтожение.</w:t>
      </w:r>
    </w:p>
    <w:p w:rsidR="006A55F3" w:rsidRPr="00880239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0239">
        <w:rPr>
          <w:rFonts w:ascii="Times New Roman" w:hAnsi="Times New Roman"/>
          <w:sz w:val="24"/>
          <w:szCs w:val="24"/>
        </w:rPr>
        <w:t>При необходимости уничтожения части персональных данных уничтожается м</w:t>
      </w:r>
      <w:r w:rsidRPr="00880239">
        <w:rPr>
          <w:rFonts w:ascii="Times New Roman" w:hAnsi="Times New Roman"/>
          <w:sz w:val="24"/>
          <w:szCs w:val="24"/>
        </w:rPr>
        <w:t>а</w:t>
      </w:r>
      <w:r w:rsidRPr="00880239">
        <w:rPr>
          <w:rFonts w:ascii="Times New Roman" w:hAnsi="Times New Roman"/>
          <w:sz w:val="24"/>
          <w:szCs w:val="24"/>
        </w:rPr>
        <w:t>териальный носитель с предварительным копированием сведений, не подлежащих уничтожению, способом, исключающим одновременное копирование персонал</w:t>
      </w:r>
      <w:r w:rsidRPr="00880239">
        <w:rPr>
          <w:rFonts w:ascii="Times New Roman" w:hAnsi="Times New Roman"/>
          <w:sz w:val="24"/>
          <w:szCs w:val="24"/>
        </w:rPr>
        <w:t>ь</w:t>
      </w:r>
      <w:r w:rsidRPr="00880239">
        <w:rPr>
          <w:rFonts w:ascii="Times New Roman" w:hAnsi="Times New Roman"/>
          <w:sz w:val="24"/>
          <w:szCs w:val="24"/>
        </w:rPr>
        <w:t>ных данных, подлежащих уничтожению или блокированию.</w:t>
      </w:r>
    </w:p>
    <w:p w:rsidR="0088033F" w:rsidRPr="00880239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80239">
        <w:rPr>
          <w:rFonts w:ascii="Times New Roman" w:hAnsi="Times New Roman"/>
          <w:sz w:val="24"/>
          <w:szCs w:val="24"/>
        </w:rPr>
        <w:lastRenderedPageBreak/>
        <w:t>Уничтожение части персональных данных, если это допускается материальным носителем, может производиться способом, исключающим дальнейшую обрабо</w:t>
      </w:r>
      <w:r w:rsidRPr="00880239">
        <w:rPr>
          <w:rFonts w:ascii="Times New Roman" w:hAnsi="Times New Roman"/>
          <w:sz w:val="24"/>
          <w:szCs w:val="24"/>
        </w:rPr>
        <w:t>т</w:t>
      </w:r>
      <w:r w:rsidRPr="00880239">
        <w:rPr>
          <w:rFonts w:ascii="Times New Roman" w:hAnsi="Times New Roman"/>
          <w:sz w:val="24"/>
          <w:szCs w:val="24"/>
        </w:rPr>
        <w:t>ку этих персональных данных с сохранением возможности обработки иных да</w:t>
      </w:r>
      <w:r w:rsidRPr="00880239">
        <w:rPr>
          <w:rFonts w:ascii="Times New Roman" w:hAnsi="Times New Roman"/>
          <w:sz w:val="24"/>
          <w:szCs w:val="24"/>
        </w:rPr>
        <w:t>н</w:t>
      </w:r>
      <w:r w:rsidRPr="00880239">
        <w:rPr>
          <w:rFonts w:ascii="Times New Roman" w:hAnsi="Times New Roman"/>
          <w:sz w:val="24"/>
          <w:szCs w:val="24"/>
        </w:rPr>
        <w:t>ных, зафиксированных на материальном носителе.</w:t>
      </w:r>
    </w:p>
    <w:p w:rsidR="00011BEE" w:rsidRPr="000C0D3F" w:rsidRDefault="00E855F3" w:rsidP="000C0D3F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3" w:name="_Toc432756885"/>
      <w:r w:rsidRPr="000C0D3F">
        <w:rPr>
          <w:rFonts w:ascii="Times New Roman" w:hAnsi="Times New Roman"/>
          <w:b/>
          <w:sz w:val="24"/>
          <w:szCs w:val="24"/>
        </w:rPr>
        <w:t>Ответственность за нарушени</w:t>
      </w:r>
      <w:r w:rsidR="00011BEE" w:rsidRPr="000C0D3F">
        <w:rPr>
          <w:rFonts w:ascii="Times New Roman" w:hAnsi="Times New Roman"/>
          <w:b/>
          <w:sz w:val="24"/>
          <w:szCs w:val="24"/>
        </w:rPr>
        <w:t>я при обработке персональных данных</w:t>
      </w:r>
      <w:r w:rsidR="000C0D3F" w:rsidRPr="000C0D3F">
        <w:rPr>
          <w:rFonts w:ascii="Times New Roman" w:hAnsi="Times New Roman"/>
          <w:b/>
          <w:sz w:val="24"/>
          <w:szCs w:val="24"/>
        </w:rPr>
        <w:t>.</w:t>
      </w:r>
      <w:bookmarkEnd w:id="13"/>
      <w:r w:rsidRPr="000C0D3F">
        <w:rPr>
          <w:rFonts w:ascii="Times New Roman" w:hAnsi="Times New Roman"/>
          <w:b/>
          <w:sz w:val="24"/>
          <w:szCs w:val="24"/>
        </w:rPr>
        <w:t xml:space="preserve"> </w:t>
      </w:r>
    </w:p>
    <w:p w:rsidR="00011BEE" w:rsidRPr="000C0D3F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D3F">
        <w:rPr>
          <w:rFonts w:ascii="Times New Roman" w:hAnsi="Times New Roman"/>
          <w:sz w:val="24"/>
          <w:szCs w:val="24"/>
        </w:rPr>
        <w:t xml:space="preserve"> Лица, виновные в нарушении требований</w:t>
      </w:r>
      <w:r w:rsidR="000C0D3F" w:rsidRPr="000C0D3F">
        <w:rPr>
          <w:rFonts w:ascii="Times New Roman" w:hAnsi="Times New Roman"/>
          <w:sz w:val="24"/>
          <w:szCs w:val="24"/>
        </w:rPr>
        <w:t xml:space="preserve"> к обработке персональных данных, у</w:t>
      </w:r>
      <w:r w:rsidR="000C0D3F" w:rsidRPr="000C0D3F">
        <w:rPr>
          <w:rFonts w:ascii="Times New Roman" w:hAnsi="Times New Roman"/>
          <w:sz w:val="24"/>
          <w:szCs w:val="24"/>
        </w:rPr>
        <w:t>с</w:t>
      </w:r>
      <w:r w:rsidR="000C0D3F" w:rsidRPr="000C0D3F">
        <w:rPr>
          <w:rFonts w:ascii="Times New Roman" w:hAnsi="Times New Roman"/>
          <w:sz w:val="24"/>
          <w:szCs w:val="24"/>
        </w:rPr>
        <w:t xml:space="preserve">тановленным </w:t>
      </w:r>
      <w:r w:rsidRPr="000C0D3F">
        <w:rPr>
          <w:rFonts w:ascii="Times New Roman" w:hAnsi="Times New Roman"/>
          <w:sz w:val="24"/>
          <w:szCs w:val="24"/>
        </w:rPr>
        <w:t>Федеральн</w:t>
      </w:r>
      <w:r w:rsidR="000C0D3F" w:rsidRPr="000C0D3F">
        <w:rPr>
          <w:rFonts w:ascii="Times New Roman" w:hAnsi="Times New Roman"/>
          <w:sz w:val="24"/>
          <w:szCs w:val="24"/>
        </w:rPr>
        <w:t>ым</w:t>
      </w:r>
      <w:r w:rsidRPr="000C0D3F">
        <w:rPr>
          <w:rFonts w:ascii="Times New Roman" w:hAnsi="Times New Roman"/>
          <w:sz w:val="24"/>
          <w:szCs w:val="24"/>
        </w:rPr>
        <w:t xml:space="preserve"> зако</w:t>
      </w:r>
      <w:r w:rsidR="000C0D3F" w:rsidRPr="000C0D3F">
        <w:rPr>
          <w:rFonts w:ascii="Times New Roman" w:hAnsi="Times New Roman"/>
          <w:sz w:val="24"/>
          <w:szCs w:val="24"/>
        </w:rPr>
        <w:t>ном</w:t>
      </w:r>
      <w:r w:rsidRPr="000C0D3F">
        <w:rPr>
          <w:rFonts w:ascii="Times New Roman" w:hAnsi="Times New Roman"/>
          <w:sz w:val="24"/>
          <w:szCs w:val="24"/>
        </w:rPr>
        <w:t xml:space="preserve"> №152-ФЗ, несут предусмотренную законод</w:t>
      </w:r>
      <w:r w:rsidRPr="000C0D3F">
        <w:rPr>
          <w:rFonts w:ascii="Times New Roman" w:hAnsi="Times New Roman"/>
          <w:sz w:val="24"/>
          <w:szCs w:val="24"/>
        </w:rPr>
        <w:t>а</w:t>
      </w:r>
      <w:r w:rsidRPr="000C0D3F">
        <w:rPr>
          <w:rFonts w:ascii="Times New Roman" w:hAnsi="Times New Roman"/>
          <w:sz w:val="24"/>
          <w:szCs w:val="24"/>
        </w:rPr>
        <w:t>тельством Российской Федерации ответственность.</w:t>
      </w:r>
    </w:p>
    <w:p w:rsidR="00011BEE" w:rsidRPr="000C0D3F" w:rsidRDefault="00E855F3" w:rsidP="000C0D3F">
      <w:pPr>
        <w:pStyle w:val="a5"/>
        <w:numPr>
          <w:ilvl w:val="0"/>
          <w:numId w:val="13"/>
        </w:numPr>
        <w:spacing w:line="36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  <w:bookmarkStart w:id="14" w:name="_Toc432756886"/>
      <w:r w:rsidRPr="000C0D3F">
        <w:rPr>
          <w:rFonts w:ascii="Times New Roman" w:hAnsi="Times New Roman"/>
          <w:b/>
          <w:kern w:val="32"/>
          <w:sz w:val="24"/>
          <w:szCs w:val="24"/>
        </w:rPr>
        <w:t>Заключительные положения</w:t>
      </w:r>
      <w:r w:rsidR="000C0D3F">
        <w:rPr>
          <w:rFonts w:ascii="Times New Roman" w:hAnsi="Times New Roman"/>
          <w:b/>
          <w:kern w:val="32"/>
          <w:sz w:val="24"/>
          <w:szCs w:val="24"/>
        </w:rPr>
        <w:t>.</w:t>
      </w:r>
      <w:bookmarkEnd w:id="14"/>
    </w:p>
    <w:p w:rsidR="00011BEE" w:rsidRPr="000C0D3F" w:rsidRDefault="00E855F3" w:rsidP="00E855F3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C0D3F">
        <w:rPr>
          <w:rFonts w:ascii="Times New Roman" w:hAnsi="Times New Roman"/>
          <w:sz w:val="24"/>
          <w:szCs w:val="24"/>
        </w:rPr>
        <w:t>Сотрудники, определенные приказом по Организации, как пользователи</w:t>
      </w:r>
      <w:r w:rsidR="00DB3267" w:rsidRPr="000C0D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B671A">
        <w:rPr>
          <w:rFonts w:ascii="Times New Roman" w:hAnsi="Times New Roman"/>
          <w:sz w:val="24"/>
          <w:szCs w:val="24"/>
        </w:rPr>
        <w:t>ИСПДн</w:t>
      </w:r>
      <w:proofErr w:type="spellEnd"/>
      <w:r w:rsidRPr="000C0D3F">
        <w:rPr>
          <w:rFonts w:ascii="Times New Roman" w:hAnsi="Times New Roman"/>
          <w:sz w:val="24"/>
          <w:szCs w:val="24"/>
        </w:rPr>
        <w:t>, участвующие в обработке персональных данных, должны ознакомиться с насто</w:t>
      </w:r>
      <w:r w:rsidRPr="000C0D3F">
        <w:rPr>
          <w:rFonts w:ascii="Times New Roman" w:hAnsi="Times New Roman"/>
          <w:sz w:val="24"/>
          <w:szCs w:val="24"/>
        </w:rPr>
        <w:t>я</w:t>
      </w:r>
      <w:r w:rsidRPr="000C0D3F">
        <w:rPr>
          <w:rFonts w:ascii="Times New Roman" w:hAnsi="Times New Roman"/>
          <w:sz w:val="24"/>
          <w:szCs w:val="24"/>
        </w:rPr>
        <w:t xml:space="preserve">щими правилами обработки персональных данных. </w:t>
      </w:r>
    </w:p>
    <w:p w:rsidR="00A100CC" w:rsidRPr="00FB679B" w:rsidRDefault="00E855F3" w:rsidP="00C564F4">
      <w:pPr>
        <w:pStyle w:val="a5"/>
        <w:numPr>
          <w:ilvl w:val="1"/>
          <w:numId w:val="1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FB679B">
        <w:rPr>
          <w:rFonts w:ascii="Times New Roman" w:hAnsi="Times New Roman"/>
          <w:sz w:val="24"/>
          <w:szCs w:val="24"/>
        </w:rPr>
        <w:t xml:space="preserve">Обязанность доводить до сведения работников </w:t>
      </w:r>
      <w:r w:rsidR="00011BEE" w:rsidRPr="00FB679B">
        <w:rPr>
          <w:rFonts w:ascii="Times New Roman" w:hAnsi="Times New Roman"/>
          <w:sz w:val="24"/>
          <w:szCs w:val="24"/>
        </w:rPr>
        <w:t xml:space="preserve">Организации </w:t>
      </w:r>
      <w:r w:rsidR="00CE13F4" w:rsidRPr="00FB679B">
        <w:rPr>
          <w:rFonts w:ascii="Times New Roman" w:hAnsi="Times New Roman"/>
          <w:sz w:val="24"/>
          <w:szCs w:val="24"/>
        </w:rPr>
        <w:t>нормативно – прав</w:t>
      </w:r>
      <w:r w:rsidR="00CE13F4" w:rsidRPr="00FB679B">
        <w:rPr>
          <w:rFonts w:ascii="Times New Roman" w:hAnsi="Times New Roman"/>
          <w:sz w:val="24"/>
          <w:szCs w:val="24"/>
        </w:rPr>
        <w:t>о</w:t>
      </w:r>
      <w:r w:rsidR="00CE13F4" w:rsidRPr="00FB679B">
        <w:rPr>
          <w:rFonts w:ascii="Times New Roman" w:hAnsi="Times New Roman"/>
          <w:sz w:val="24"/>
          <w:szCs w:val="24"/>
        </w:rPr>
        <w:t>вые акты</w:t>
      </w:r>
      <w:r w:rsidRPr="00FB679B">
        <w:rPr>
          <w:rFonts w:ascii="Times New Roman" w:hAnsi="Times New Roman"/>
          <w:sz w:val="24"/>
          <w:szCs w:val="24"/>
        </w:rPr>
        <w:t xml:space="preserve"> о персональных данных, локальных актов по вопросам обработки перс</w:t>
      </w:r>
      <w:r w:rsidRPr="00FB679B">
        <w:rPr>
          <w:rFonts w:ascii="Times New Roman" w:hAnsi="Times New Roman"/>
          <w:sz w:val="24"/>
          <w:szCs w:val="24"/>
        </w:rPr>
        <w:t>о</w:t>
      </w:r>
      <w:r w:rsidRPr="00FB679B">
        <w:rPr>
          <w:rFonts w:ascii="Times New Roman" w:hAnsi="Times New Roman"/>
          <w:sz w:val="24"/>
          <w:szCs w:val="24"/>
        </w:rPr>
        <w:t xml:space="preserve">нальных данных, требований к защите персональных данных лежит на  </w:t>
      </w:r>
      <w:proofErr w:type="gramStart"/>
      <w:r w:rsidRPr="00FB679B">
        <w:rPr>
          <w:rFonts w:ascii="Times New Roman" w:hAnsi="Times New Roman"/>
          <w:b/>
          <w:sz w:val="24"/>
          <w:szCs w:val="24"/>
        </w:rPr>
        <w:t>ответс</w:t>
      </w:r>
      <w:r w:rsidRPr="00FB679B">
        <w:rPr>
          <w:rFonts w:ascii="Times New Roman" w:hAnsi="Times New Roman"/>
          <w:b/>
          <w:sz w:val="24"/>
          <w:szCs w:val="24"/>
        </w:rPr>
        <w:t>т</w:t>
      </w:r>
      <w:r w:rsidRPr="00FB679B">
        <w:rPr>
          <w:rFonts w:ascii="Times New Roman" w:hAnsi="Times New Roman"/>
          <w:b/>
          <w:sz w:val="24"/>
          <w:szCs w:val="24"/>
        </w:rPr>
        <w:t>венном</w:t>
      </w:r>
      <w:proofErr w:type="gramEnd"/>
      <w:r w:rsidRPr="00FB679B">
        <w:rPr>
          <w:rFonts w:ascii="Times New Roman" w:hAnsi="Times New Roman"/>
          <w:b/>
          <w:sz w:val="24"/>
          <w:szCs w:val="24"/>
        </w:rPr>
        <w:t xml:space="preserve"> за </w:t>
      </w:r>
      <w:r w:rsidR="00CE13F4" w:rsidRPr="00FB679B">
        <w:rPr>
          <w:rFonts w:ascii="Times New Roman" w:hAnsi="Times New Roman"/>
          <w:b/>
          <w:sz w:val="24"/>
          <w:szCs w:val="24"/>
        </w:rPr>
        <w:t>защиту информации</w:t>
      </w:r>
      <w:r w:rsidRPr="00FB679B">
        <w:rPr>
          <w:rFonts w:ascii="Times New Roman" w:hAnsi="Times New Roman"/>
          <w:sz w:val="24"/>
          <w:szCs w:val="24"/>
        </w:rPr>
        <w:t>.</w:t>
      </w:r>
    </w:p>
    <w:bookmarkEnd w:id="2"/>
    <w:bookmarkEnd w:id="3"/>
    <w:p w:rsidR="00361EEC" w:rsidRPr="00123C19" w:rsidRDefault="00361EEC" w:rsidP="000A1B2C">
      <w:pPr>
        <w:tabs>
          <w:tab w:val="left" w:pos="993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361EEC" w:rsidRPr="00123C19" w:rsidSect="00FF18C5">
      <w:pgSz w:w="11906" w:h="16838"/>
      <w:pgMar w:top="1134" w:right="85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7B89" w:rsidRDefault="00337B89" w:rsidP="0091562E">
      <w:pPr>
        <w:spacing w:after="0" w:line="240" w:lineRule="auto"/>
      </w:pPr>
      <w:r>
        <w:separator/>
      </w:r>
    </w:p>
  </w:endnote>
  <w:endnote w:type="continuationSeparator" w:id="0">
    <w:p w:rsidR="00337B89" w:rsidRDefault="00337B89" w:rsidP="00915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38128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677DC" w:rsidRDefault="002677DC">
        <w:pPr>
          <w:pStyle w:val="ab"/>
          <w:jc w:val="center"/>
        </w:pPr>
      </w:p>
      <w:p w:rsidR="002677DC" w:rsidRPr="00EE4236" w:rsidRDefault="004E6840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E423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84AB9" w:rsidRPr="00EE4236">
          <w:rPr>
            <w:rFonts w:ascii="Times New Roman" w:hAnsi="Times New Roman" w:cs="Times New Roman"/>
            <w:sz w:val="24"/>
            <w:szCs w:val="24"/>
          </w:rPr>
          <w:instrText xml:space="preserve"> PAGE    \* MERGEFORMAT </w:instrText>
        </w:r>
        <w:r w:rsidRPr="00EE423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C5602">
          <w:rPr>
            <w:rFonts w:ascii="Times New Roman" w:hAnsi="Times New Roman" w:cs="Times New Roman"/>
            <w:noProof/>
            <w:sz w:val="24"/>
            <w:szCs w:val="24"/>
          </w:rPr>
          <w:t>8</w:t>
        </w:r>
        <w:r w:rsidRPr="00EE423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677DC" w:rsidRDefault="002677D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7B89" w:rsidRDefault="00337B89" w:rsidP="0091562E">
      <w:pPr>
        <w:spacing w:after="0" w:line="240" w:lineRule="auto"/>
      </w:pPr>
      <w:r>
        <w:separator/>
      </w:r>
    </w:p>
  </w:footnote>
  <w:footnote w:type="continuationSeparator" w:id="0">
    <w:p w:rsidR="00337B89" w:rsidRDefault="00337B89" w:rsidP="009156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C2F91"/>
    <w:multiLevelType w:val="hybridMultilevel"/>
    <w:tmpl w:val="FDEAA38E"/>
    <w:lvl w:ilvl="0" w:tplc="4F90C0D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6217B4" w:tentative="1">
      <w:start w:val="1"/>
      <w:numFmt w:val="lowerLetter"/>
      <w:lvlText w:val="%2."/>
      <w:lvlJc w:val="left"/>
      <w:pPr>
        <w:tabs>
          <w:tab w:val="num" w:pos="646"/>
        </w:tabs>
        <w:ind w:left="646" w:hanging="360"/>
      </w:pPr>
    </w:lvl>
    <w:lvl w:ilvl="2" w:tplc="0419001B">
      <w:start w:val="1"/>
      <w:numFmt w:val="lowerRoman"/>
      <w:pStyle w:val="3"/>
      <w:lvlText w:val="%3."/>
      <w:lvlJc w:val="right"/>
      <w:pPr>
        <w:tabs>
          <w:tab w:val="num" w:pos="1366"/>
        </w:tabs>
        <w:ind w:left="136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86"/>
        </w:tabs>
        <w:ind w:left="208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06"/>
        </w:tabs>
        <w:ind w:left="280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26"/>
        </w:tabs>
        <w:ind w:left="352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46"/>
        </w:tabs>
        <w:ind w:left="424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66"/>
        </w:tabs>
        <w:ind w:left="496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86"/>
        </w:tabs>
        <w:ind w:left="5686" w:hanging="180"/>
      </w:pPr>
    </w:lvl>
  </w:abstractNum>
  <w:abstractNum w:abstractNumId="1">
    <w:nsid w:val="22EE49C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57772C5"/>
    <w:multiLevelType w:val="multilevel"/>
    <w:tmpl w:val="AC0024BC"/>
    <w:lvl w:ilvl="0">
      <w:start w:val="1"/>
      <w:numFmt w:val="decimal"/>
      <w:pStyle w:val="l1"/>
      <w:suff w:val="space"/>
      <w:lvlText w:val="%1."/>
      <w:lvlJc w:val="left"/>
      <w:pPr>
        <w:ind w:left="0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decimal"/>
      <w:pStyle w:val="l2"/>
      <w:suff w:val="space"/>
      <w:lvlText w:val="%1.%2."/>
      <w:lvlJc w:val="left"/>
      <w:pPr>
        <w:ind w:left="0" w:firstLine="709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2">
      <w:start w:val="1"/>
      <w:numFmt w:val="decimal"/>
      <w:pStyle w:val="l3"/>
      <w:suff w:val="space"/>
      <w:lvlText w:val="%1.%2.%3."/>
      <w:lvlJc w:val="left"/>
      <w:pPr>
        <w:ind w:left="284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decimal"/>
      <w:pStyle w:val="l4"/>
      <w:suff w:val="space"/>
      <w:lvlText w:val="%1.%2.%3.%4."/>
      <w:lvlJc w:val="left"/>
      <w:pPr>
        <w:ind w:left="0" w:firstLine="709"/>
      </w:pPr>
      <w:rPr>
        <w:rFonts w:hint="default"/>
      </w:rPr>
    </w:lvl>
    <w:lvl w:ilvl="4">
      <w:start w:val="1"/>
      <w:numFmt w:val="decimal"/>
      <w:pStyle w:val="l5"/>
      <w:suff w:val="space"/>
      <w:lvlText w:val="%1.%2.%3.%4.%5."/>
      <w:lvlJc w:val="left"/>
      <w:pPr>
        <w:ind w:left="0" w:firstLine="709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0" w:firstLine="709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</w:abstractNum>
  <w:abstractNum w:abstractNumId="3">
    <w:nsid w:val="4BFA0405"/>
    <w:multiLevelType w:val="hybridMultilevel"/>
    <w:tmpl w:val="B2DADE26"/>
    <w:lvl w:ilvl="0" w:tplc="7E4A51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D9E5960"/>
    <w:multiLevelType w:val="hybridMultilevel"/>
    <w:tmpl w:val="F5B6DACE"/>
    <w:lvl w:ilvl="0" w:tplc="01A8E97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F2B598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382759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4225861"/>
    <w:multiLevelType w:val="multilevel"/>
    <w:tmpl w:val="E556D010"/>
    <w:lvl w:ilvl="0">
      <w:start w:val="1"/>
      <w:numFmt w:val="decimal"/>
      <w:pStyle w:val="1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720" w:firstLine="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72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720" w:firstLine="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2520"/>
        </w:tabs>
        <w:ind w:left="720" w:firstLine="0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880"/>
        </w:tabs>
        <w:ind w:left="720" w:firstLine="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40"/>
        </w:tabs>
        <w:ind w:left="720" w:firstLine="0"/>
      </w:pPr>
      <w:rPr>
        <w:rFonts w:hint="default"/>
      </w:rPr>
    </w:lvl>
  </w:abstractNum>
  <w:abstractNum w:abstractNumId="8">
    <w:nsid w:val="5B841F1A"/>
    <w:multiLevelType w:val="hybridMultilevel"/>
    <w:tmpl w:val="8A86C7B8"/>
    <w:lvl w:ilvl="0" w:tplc="FFBED3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BA4266"/>
    <w:multiLevelType w:val="multilevel"/>
    <w:tmpl w:val="EAA67008"/>
    <w:lvl w:ilvl="0">
      <w:start w:val="1"/>
      <w:numFmt w:val="decimal"/>
      <w:lvlText w:val="%1.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0" w:hanging="12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9"/>
  </w:num>
  <w:num w:numId="8">
    <w:abstractNumId w:val="3"/>
  </w:num>
  <w:num w:numId="9">
    <w:abstractNumId w:val="5"/>
  </w:num>
  <w:num w:numId="10">
    <w:abstractNumId w:val="8"/>
  </w:num>
  <w:num w:numId="11">
    <w:abstractNumId w:val="1"/>
  </w:num>
  <w:num w:numId="12">
    <w:abstractNumId w:val="2"/>
  </w:num>
  <w:num w:numId="13">
    <w:abstractNumId w:val="6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autoHyphenation/>
  <w:drawingGridHorizontalSpacing w:val="110"/>
  <w:displayHorizontalDrawingGridEvery w:val="2"/>
  <w:doNotShadeFormData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50680"/>
    <w:rsid w:val="00000D8B"/>
    <w:rsid w:val="0000713F"/>
    <w:rsid w:val="00011BEE"/>
    <w:rsid w:val="000159A2"/>
    <w:rsid w:val="000207E8"/>
    <w:rsid w:val="00026C6A"/>
    <w:rsid w:val="00035FCF"/>
    <w:rsid w:val="00043EBB"/>
    <w:rsid w:val="00067515"/>
    <w:rsid w:val="000677FA"/>
    <w:rsid w:val="000706EB"/>
    <w:rsid w:val="0007255A"/>
    <w:rsid w:val="00084713"/>
    <w:rsid w:val="00086D10"/>
    <w:rsid w:val="00090737"/>
    <w:rsid w:val="0009689E"/>
    <w:rsid w:val="000A1B2C"/>
    <w:rsid w:val="000A5254"/>
    <w:rsid w:val="000A7319"/>
    <w:rsid w:val="000B4325"/>
    <w:rsid w:val="000C0BE1"/>
    <w:rsid w:val="000C0D3F"/>
    <w:rsid w:val="000D2BC9"/>
    <w:rsid w:val="000E4FC3"/>
    <w:rsid w:val="000F3A78"/>
    <w:rsid w:val="000F3D0C"/>
    <w:rsid w:val="000F4B92"/>
    <w:rsid w:val="00117DBC"/>
    <w:rsid w:val="0012245F"/>
    <w:rsid w:val="00123C19"/>
    <w:rsid w:val="0013512D"/>
    <w:rsid w:val="00167D32"/>
    <w:rsid w:val="00175264"/>
    <w:rsid w:val="001772F4"/>
    <w:rsid w:val="0019227B"/>
    <w:rsid w:val="001A0432"/>
    <w:rsid w:val="001A13B6"/>
    <w:rsid w:val="001A303F"/>
    <w:rsid w:val="001B349C"/>
    <w:rsid w:val="001C53FD"/>
    <w:rsid w:val="001C6276"/>
    <w:rsid w:val="001D0784"/>
    <w:rsid w:val="001F53FE"/>
    <w:rsid w:val="001F73E6"/>
    <w:rsid w:val="002011BD"/>
    <w:rsid w:val="00201A26"/>
    <w:rsid w:val="00211D29"/>
    <w:rsid w:val="00213CF7"/>
    <w:rsid w:val="002166E7"/>
    <w:rsid w:val="00217B79"/>
    <w:rsid w:val="00222764"/>
    <w:rsid w:val="00223CF2"/>
    <w:rsid w:val="00257D35"/>
    <w:rsid w:val="002649A6"/>
    <w:rsid w:val="0026722E"/>
    <w:rsid w:val="002677DC"/>
    <w:rsid w:val="00270F08"/>
    <w:rsid w:val="00273B90"/>
    <w:rsid w:val="0027564B"/>
    <w:rsid w:val="002820A8"/>
    <w:rsid w:val="002855CC"/>
    <w:rsid w:val="002970A8"/>
    <w:rsid w:val="002A02C7"/>
    <w:rsid w:val="002B0099"/>
    <w:rsid w:val="002B7960"/>
    <w:rsid w:val="002C10DE"/>
    <w:rsid w:val="002D3484"/>
    <w:rsid w:val="002E6663"/>
    <w:rsid w:val="002F0E39"/>
    <w:rsid w:val="002F1A6C"/>
    <w:rsid w:val="00300BB3"/>
    <w:rsid w:val="00303C34"/>
    <w:rsid w:val="003152CC"/>
    <w:rsid w:val="00321014"/>
    <w:rsid w:val="0032130E"/>
    <w:rsid w:val="00321364"/>
    <w:rsid w:val="00321CEB"/>
    <w:rsid w:val="00324975"/>
    <w:rsid w:val="00333060"/>
    <w:rsid w:val="003339C8"/>
    <w:rsid w:val="00337B89"/>
    <w:rsid w:val="0034623E"/>
    <w:rsid w:val="00353083"/>
    <w:rsid w:val="0036021B"/>
    <w:rsid w:val="003617A6"/>
    <w:rsid w:val="00361EEC"/>
    <w:rsid w:val="00374E88"/>
    <w:rsid w:val="0038615D"/>
    <w:rsid w:val="00386778"/>
    <w:rsid w:val="003871CC"/>
    <w:rsid w:val="0039021D"/>
    <w:rsid w:val="0039535F"/>
    <w:rsid w:val="00395EC7"/>
    <w:rsid w:val="003A349F"/>
    <w:rsid w:val="003A7DA9"/>
    <w:rsid w:val="003D1F9F"/>
    <w:rsid w:val="003D750C"/>
    <w:rsid w:val="003E7728"/>
    <w:rsid w:val="003F07F8"/>
    <w:rsid w:val="003F45D5"/>
    <w:rsid w:val="0041311E"/>
    <w:rsid w:val="004144E3"/>
    <w:rsid w:val="00427C4A"/>
    <w:rsid w:val="00432844"/>
    <w:rsid w:val="004348BD"/>
    <w:rsid w:val="0043506E"/>
    <w:rsid w:val="00455CB5"/>
    <w:rsid w:val="00465081"/>
    <w:rsid w:val="00467179"/>
    <w:rsid w:val="00481C0B"/>
    <w:rsid w:val="00483616"/>
    <w:rsid w:val="0048655A"/>
    <w:rsid w:val="004912A8"/>
    <w:rsid w:val="004A43E4"/>
    <w:rsid w:val="004C0040"/>
    <w:rsid w:val="004C16A7"/>
    <w:rsid w:val="004C49F5"/>
    <w:rsid w:val="004D1A2F"/>
    <w:rsid w:val="004D21A4"/>
    <w:rsid w:val="004D2319"/>
    <w:rsid w:val="004D65E6"/>
    <w:rsid w:val="004E6840"/>
    <w:rsid w:val="004F6236"/>
    <w:rsid w:val="00500637"/>
    <w:rsid w:val="0050741A"/>
    <w:rsid w:val="00507A90"/>
    <w:rsid w:val="00512260"/>
    <w:rsid w:val="00515DCA"/>
    <w:rsid w:val="005238D9"/>
    <w:rsid w:val="00526FD7"/>
    <w:rsid w:val="005430AF"/>
    <w:rsid w:val="00546F3B"/>
    <w:rsid w:val="00555AF0"/>
    <w:rsid w:val="005726E3"/>
    <w:rsid w:val="00572E60"/>
    <w:rsid w:val="0057448B"/>
    <w:rsid w:val="005836D9"/>
    <w:rsid w:val="00593085"/>
    <w:rsid w:val="0059371F"/>
    <w:rsid w:val="00594174"/>
    <w:rsid w:val="0059603E"/>
    <w:rsid w:val="005A16F4"/>
    <w:rsid w:val="005A30A2"/>
    <w:rsid w:val="005A33DA"/>
    <w:rsid w:val="005D53A4"/>
    <w:rsid w:val="005D6821"/>
    <w:rsid w:val="005D6880"/>
    <w:rsid w:val="005E6C34"/>
    <w:rsid w:val="005F0E1B"/>
    <w:rsid w:val="005F2B36"/>
    <w:rsid w:val="005F6400"/>
    <w:rsid w:val="005F6562"/>
    <w:rsid w:val="00600482"/>
    <w:rsid w:val="00600D0E"/>
    <w:rsid w:val="006020B6"/>
    <w:rsid w:val="00604140"/>
    <w:rsid w:val="006132BA"/>
    <w:rsid w:val="00614ED2"/>
    <w:rsid w:val="00621C33"/>
    <w:rsid w:val="006342E9"/>
    <w:rsid w:val="0063514B"/>
    <w:rsid w:val="00637C67"/>
    <w:rsid w:val="00665685"/>
    <w:rsid w:val="0066665B"/>
    <w:rsid w:val="00671EB0"/>
    <w:rsid w:val="00675CB2"/>
    <w:rsid w:val="00691F14"/>
    <w:rsid w:val="006A55F3"/>
    <w:rsid w:val="006A779C"/>
    <w:rsid w:val="006B3065"/>
    <w:rsid w:val="006B786E"/>
    <w:rsid w:val="006C62D4"/>
    <w:rsid w:val="006C7A10"/>
    <w:rsid w:val="006D0043"/>
    <w:rsid w:val="006D5130"/>
    <w:rsid w:val="006E4351"/>
    <w:rsid w:val="006F4D02"/>
    <w:rsid w:val="006F79FC"/>
    <w:rsid w:val="00706BB0"/>
    <w:rsid w:val="0072001D"/>
    <w:rsid w:val="00724BB0"/>
    <w:rsid w:val="00757395"/>
    <w:rsid w:val="00757473"/>
    <w:rsid w:val="007611A2"/>
    <w:rsid w:val="00771B85"/>
    <w:rsid w:val="007722EF"/>
    <w:rsid w:val="007725A5"/>
    <w:rsid w:val="00787D0D"/>
    <w:rsid w:val="00791505"/>
    <w:rsid w:val="007A14C3"/>
    <w:rsid w:val="007A229D"/>
    <w:rsid w:val="007A276C"/>
    <w:rsid w:val="007C512E"/>
    <w:rsid w:val="007C5602"/>
    <w:rsid w:val="007C7E05"/>
    <w:rsid w:val="007D25FD"/>
    <w:rsid w:val="007D3695"/>
    <w:rsid w:val="007D490D"/>
    <w:rsid w:val="0080590A"/>
    <w:rsid w:val="00811BD5"/>
    <w:rsid w:val="00817C45"/>
    <w:rsid w:val="00826B25"/>
    <w:rsid w:val="00831642"/>
    <w:rsid w:val="0084092F"/>
    <w:rsid w:val="008426CD"/>
    <w:rsid w:val="00846E0C"/>
    <w:rsid w:val="00851706"/>
    <w:rsid w:val="008607BE"/>
    <w:rsid w:val="008620EE"/>
    <w:rsid w:val="00870D09"/>
    <w:rsid w:val="0087302A"/>
    <w:rsid w:val="00875021"/>
    <w:rsid w:val="00880239"/>
    <w:rsid w:val="0088033F"/>
    <w:rsid w:val="00881509"/>
    <w:rsid w:val="008846DA"/>
    <w:rsid w:val="00885E68"/>
    <w:rsid w:val="00890ABD"/>
    <w:rsid w:val="00892DE3"/>
    <w:rsid w:val="008931D3"/>
    <w:rsid w:val="0089420C"/>
    <w:rsid w:val="008A5700"/>
    <w:rsid w:val="008B0F68"/>
    <w:rsid w:val="008B3FBE"/>
    <w:rsid w:val="008B51E6"/>
    <w:rsid w:val="008B614E"/>
    <w:rsid w:val="008B671A"/>
    <w:rsid w:val="008B68F7"/>
    <w:rsid w:val="008C2947"/>
    <w:rsid w:val="008C41B7"/>
    <w:rsid w:val="008C5D75"/>
    <w:rsid w:val="008E595C"/>
    <w:rsid w:val="00903312"/>
    <w:rsid w:val="0091456C"/>
    <w:rsid w:val="0091562E"/>
    <w:rsid w:val="00954C57"/>
    <w:rsid w:val="009640BD"/>
    <w:rsid w:val="00965C60"/>
    <w:rsid w:val="009669D1"/>
    <w:rsid w:val="00973E3B"/>
    <w:rsid w:val="00980287"/>
    <w:rsid w:val="00980F17"/>
    <w:rsid w:val="009841DB"/>
    <w:rsid w:val="00984AB9"/>
    <w:rsid w:val="00984B75"/>
    <w:rsid w:val="00987277"/>
    <w:rsid w:val="00990BBB"/>
    <w:rsid w:val="009B08BE"/>
    <w:rsid w:val="009B1984"/>
    <w:rsid w:val="009B610A"/>
    <w:rsid w:val="009C709A"/>
    <w:rsid w:val="009D6D8B"/>
    <w:rsid w:val="009E1330"/>
    <w:rsid w:val="009E24E9"/>
    <w:rsid w:val="00A00687"/>
    <w:rsid w:val="00A02F3B"/>
    <w:rsid w:val="00A05A14"/>
    <w:rsid w:val="00A06170"/>
    <w:rsid w:val="00A100CC"/>
    <w:rsid w:val="00A175FF"/>
    <w:rsid w:val="00A206DA"/>
    <w:rsid w:val="00A20A57"/>
    <w:rsid w:val="00A35D24"/>
    <w:rsid w:val="00A36844"/>
    <w:rsid w:val="00A4199A"/>
    <w:rsid w:val="00A44ED8"/>
    <w:rsid w:val="00A54122"/>
    <w:rsid w:val="00A62D50"/>
    <w:rsid w:val="00A71485"/>
    <w:rsid w:val="00A7221D"/>
    <w:rsid w:val="00A725AB"/>
    <w:rsid w:val="00A8562E"/>
    <w:rsid w:val="00A9645B"/>
    <w:rsid w:val="00AB67AF"/>
    <w:rsid w:val="00AC67D8"/>
    <w:rsid w:val="00AC785F"/>
    <w:rsid w:val="00AD5BEA"/>
    <w:rsid w:val="00AD7F94"/>
    <w:rsid w:val="00AE22D7"/>
    <w:rsid w:val="00AE4835"/>
    <w:rsid w:val="00AF1DF0"/>
    <w:rsid w:val="00AF2DE0"/>
    <w:rsid w:val="00AF5FD0"/>
    <w:rsid w:val="00B12AC6"/>
    <w:rsid w:val="00B21958"/>
    <w:rsid w:val="00B256B1"/>
    <w:rsid w:val="00B31475"/>
    <w:rsid w:val="00B42F0E"/>
    <w:rsid w:val="00B43F60"/>
    <w:rsid w:val="00B501B4"/>
    <w:rsid w:val="00B53B65"/>
    <w:rsid w:val="00B576EC"/>
    <w:rsid w:val="00B61D28"/>
    <w:rsid w:val="00B66301"/>
    <w:rsid w:val="00B70244"/>
    <w:rsid w:val="00B7600B"/>
    <w:rsid w:val="00B837A9"/>
    <w:rsid w:val="00B91581"/>
    <w:rsid w:val="00B947C7"/>
    <w:rsid w:val="00BA0471"/>
    <w:rsid w:val="00BA0664"/>
    <w:rsid w:val="00BA07F2"/>
    <w:rsid w:val="00BA1E86"/>
    <w:rsid w:val="00BA4B3F"/>
    <w:rsid w:val="00BA78DD"/>
    <w:rsid w:val="00BD30FF"/>
    <w:rsid w:val="00BD3B6B"/>
    <w:rsid w:val="00BD66F8"/>
    <w:rsid w:val="00BE010F"/>
    <w:rsid w:val="00BE51D6"/>
    <w:rsid w:val="00BF22C1"/>
    <w:rsid w:val="00BF3BFD"/>
    <w:rsid w:val="00BF44F5"/>
    <w:rsid w:val="00C00E2F"/>
    <w:rsid w:val="00C038EE"/>
    <w:rsid w:val="00C06144"/>
    <w:rsid w:val="00C06807"/>
    <w:rsid w:val="00C14D08"/>
    <w:rsid w:val="00C17D67"/>
    <w:rsid w:val="00C2316B"/>
    <w:rsid w:val="00C25A5E"/>
    <w:rsid w:val="00C42C2E"/>
    <w:rsid w:val="00C45C5B"/>
    <w:rsid w:val="00C46015"/>
    <w:rsid w:val="00C514D7"/>
    <w:rsid w:val="00C51E06"/>
    <w:rsid w:val="00C51FFC"/>
    <w:rsid w:val="00C55DAF"/>
    <w:rsid w:val="00C564F4"/>
    <w:rsid w:val="00C5710A"/>
    <w:rsid w:val="00C65B42"/>
    <w:rsid w:val="00C8634B"/>
    <w:rsid w:val="00C87182"/>
    <w:rsid w:val="00C87D59"/>
    <w:rsid w:val="00C87FE9"/>
    <w:rsid w:val="00C96B47"/>
    <w:rsid w:val="00CA433B"/>
    <w:rsid w:val="00CB3F2A"/>
    <w:rsid w:val="00CB6E8A"/>
    <w:rsid w:val="00CC0024"/>
    <w:rsid w:val="00CC1268"/>
    <w:rsid w:val="00CD2FDA"/>
    <w:rsid w:val="00CD41FD"/>
    <w:rsid w:val="00CE13F4"/>
    <w:rsid w:val="00CF2BDB"/>
    <w:rsid w:val="00D0253C"/>
    <w:rsid w:val="00D06C60"/>
    <w:rsid w:val="00D13597"/>
    <w:rsid w:val="00D147A2"/>
    <w:rsid w:val="00D17BB8"/>
    <w:rsid w:val="00D2270C"/>
    <w:rsid w:val="00D22C84"/>
    <w:rsid w:val="00D23D28"/>
    <w:rsid w:val="00D27EB1"/>
    <w:rsid w:val="00D53971"/>
    <w:rsid w:val="00D53DE0"/>
    <w:rsid w:val="00D77478"/>
    <w:rsid w:val="00D77BBC"/>
    <w:rsid w:val="00D812C1"/>
    <w:rsid w:val="00D81634"/>
    <w:rsid w:val="00D83733"/>
    <w:rsid w:val="00D838F4"/>
    <w:rsid w:val="00D914FE"/>
    <w:rsid w:val="00D9564B"/>
    <w:rsid w:val="00DB12FB"/>
    <w:rsid w:val="00DB3267"/>
    <w:rsid w:val="00DB4E90"/>
    <w:rsid w:val="00DD0CE9"/>
    <w:rsid w:val="00DD70C4"/>
    <w:rsid w:val="00DD7CF4"/>
    <w:rsid w:val="00DE2666"/>
    <w:rsid w:val="00DE5C7B"/>
    <w:rsid w:val="00DE5CCB"/>
    <w:rsid w:val="00DE6955"/>
    <w:rsid w:val="00DF56F6"/>
    <w:rsid w:val="00DF7EAB"/>
    <w:rsid w:val="00E02D53"/>
    <w:rsid w:val="00E12C8C"/>
    <w:rsid w:val="00E17FD9"/>
    <w:rsid w:val="00E21170"/>
    <w:rsid w:val="00E22E66"/>
    <w:rsid w:val="00E3259C"/>
    <w:rsid w:val="00E341A1"/>
    <w:rsid w:val="00E44AF2"/>
    <w:rsid w:val="00E50680"/>
    <w:rsid w:val="00E50CA8"/>
    <w:rsid w:val="00E558A5"/>
    <w:rsid w:val="00E5783B"/>
    <w:rsid w:val="00E71227"/>
    <w:rsid w:val="00E72EA4"/>
    <w:rsid w:val="00E73CF6"/>
    <w:rsid w:val="00E8172C"/>
    <w:rsid w:val="00E82331"/>
    <w:rsid w:val="00E8551C"/>
    <w:rsid w:val="00E855F3"/>
    <w:rsid w:val="00E93092"/>
    <w:rsid w:val="00E95C6C"/>
    <w:rsid w:val="00EA0601"/>
    <w:rsid w:val="00EB166E"/>
    <w:rsid w:val="00EB7027"/>
    <w:rsid w:val="00ED35A7"/>
    <w:rsid w:val="00EE4236"/>
    <w:rsid w:val="00EF4C42"/>
    <w:rsid w:val="00F0301B"/>
    <w:rsid w:val="00F03390"/>
    <w:rsid w:val="00F14AC8"/>
    <w:rsid w:val="00F1566E"/>
    <w:rsid w:val="00F1661D"/>
    <w:rsid w:val="00F230AC"/>
    <w:rsid w:val="00F302FB"/>
    <w:rsid w:val="00F4294F"/>
    <w:rsid w:val="00F44AC3"/>
    <w:rsid w:val="00F46373"/>
    <w:rsid w:val="00F47576"/>
    <w:rsid w:val="00F55630"/>
    <w:rsid w:val="00F55667"/>
    <w:rsid w:val="00F57A2E"/>
    <w:rsid w:val="00F62B1C"/>
    <w:rsid w:val="00F644C2"/>
    <w:rsid w:val="00F74C96"/>
    <w:rsid w:val="00F75FF6"/>
    <w:rsid w:val="00F8134F"/>
    <w:rsid w:val="00F823FC"/>
    <w:rsid w:val="00F90D9D"/>
    <w:rsid w:val="00FA06C4"/>
    <w:rsid w:val="00FA3505"/>
    <w:rsid w:val="00FA4499"/>
    <w:rsid w:val="00FA4CB8"/>
    <w:rsid w:val="00FB0B23"/>
    <w:rsid w:val="00FB3803"/>
    <w:rsid w:val="00FB679B"/>
    <w:rsid w:val="00FC161D"/>
    <w:rsid w:val="00FC1FD4"/>
    <w:rsid w:val="00FC2660"/>
    <w:rsid w:val="00FC55E4"/>
    <w:rsid w:val="00FD040F"/>
    <w:rsid w:val="00FD240B"/>
    <w:rsid w:val="00FD5ACA"/>
    <w:rsid w:val="00FD7F57"/>
    <w:rsid w:val="00FF0920"/>
    <w:rsid w:val="00FF18C5"/>
    <w:rsid w:val="00FF2193"/>
    <w:rsid w:val="00FF689D"/>
    <w:rsid w:val="00FF7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68"/>
  </w:style>
  <w:style w:type="paragraph" w:styleId="1">
    <w:name w:val="heading 1"/>
    <w:aliases w:val="H1,Заголов,Заголовок 1 Знак1,Заголовок 1 Знак Знак,1,h1,app heading 1,ITT t1,II+,I,H11,H12,H13,H14,H15,H16,H17,H18,H111,H121,H131,H141,H151,H161,H171,H19,H112,H122,H132,H142,H152,H162,H172,H181,H1111,H1211,H1311,H1411,H1511,H1611,H1711,H110"/>
    <w:basedOn w:val="a"/>
    <w:next w:val="a"/>
    <w:link w:val="10"/>
    <w:uiPriority w:val="99"/>
    <w:qFormat/>
    <w:rsid w:val="00CC1268"/>
    <w:pPr>
      <w:keepNext/>
      <w:pageBreakBefore/>
      <w:numPr>
        <w:numId w:val="6"/>
      </w:numPr>
      <w:spacing w:before="240" w:after="120" w:line="360" w:lineRule="auto"/>
      <w:jc w:val="center"/>
      <w:outlineLvl w:val="0"/>
    </w:pPr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2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H3,3,Пункт,h3,Level 1 - 1,h31,h32,h33,h34,h35,h36,h37,h38,h39,h310,h311,h321,h331,h341,h351,h361,h371,h381,h312,h322,h332,h342,h352,h362,h372,h382,h313,h323,h333,h343,h353,h363,h373,h383,h314,h324,h334,h344,h354,h364,h374,h384,h315,h325,h335"/>
    <w:basedOn w:val="a"/>
    <w:next w:val="a"/>
    <w:link w:val="30"/>
    <w:qFormat/>
    <w:rsid w:val="00CC1268"/>
    <w:pPr>
      <w:keepNext/>
      <w:numPr>
        <w:ilvl w:val="2"/>
        <w:numId w:val="2"/>
      </w:numPr>
      <w:tabs>
        <w:tab w:val="left" w:pos="2340"/>
      </w:tabs>
      <w:spacing w:before="120" w:after="60" w:line="360" w:lineRule="auto"/>
      <w:jc w:val="both"/>
      <w:outlineLvl w:val="2"/>
    </w:pPr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6">
    <w:name w:val="heading 6"/>
    <w:aliases w:val="PIM 6"/>
    <w:basedOn w:val="a"/>
    <w:next w:val="a0"/>
    <w:link w:val="60"/>
    <w:qFormat/>
    <w:rsid w:val="00CC1268"/>
    <w:pPr>
      <w:keepNext/>
      <w:numPr>
        <w:ilvl w:val="5"/>
        <w:numId w:val="6"/>
      </w:numPr>
      <w:spacing w:before="120" w:after="60" w:line="360" w:lineRule="auto"/>
      <w:jc w:val="both"/>
      <w:outlineLvl w:val="5"/>
    </w:pPr>
    <w:rPr>
      <w:rFonts w:ascii="Arial" w:eastAsia="Times New Roman" w:hAnsi="Arial" w:cs="Times New Roman"/>
      <w:b/>
      <w:bCs/>
      <w:szCs w:val="24"/>
      <w:lang w:eastAsia="ru-RU"/>
    </w:rPr>
  </w:style>
  <w:style w:type="paragraph" w:styleId="7">
    <w:name w:val="heading 7"/>
    <w:aliases w:val="PIM 7"/>
    <w:basedOn w:val="a"/>
    <w:next w:val="a0"/>
    <w:link w:val="70"/>
    <w:qFormat/>
    <w:rsid w:val="00CC1268"/>
    <w:pPr>
      <w:numPr>
        <w:ilvl w:val="6"/>
        <w:numId w:val="6"/>
      </w:numPr>
      <w:suppressAutoHyphens/>
      <w:spacing w:before="120" w:after="60" w:line="360" w:lineRule="auto"/>
      <w:jc w:val="both"/>
      <w:outlineLvl w:val="6"/>
    </w:pPr>
    <w:rPr>
      <w:rFonts w:ascii="Arial" w:eastAsia="Times New Roman" w:hAnsi="Arial" w:cs="Times New Roman"/>
      <w:b/>
      <w:bCs/>
      <w:szCs w:val="20"/>
      <w:lang w:eastAsia="ru-RU"/>
    </w:rPr>
  </w:style>
  <w:style w:type="paragraph" w:styleId="8">
    <w:name w:val="heading 8"/>
    <w:basedOn w:val="a"/>
    <w:next w:val="a0"/>
    <w:link w:val="80"/>
    <w:qFormat/>
    <w:rsid w:val="00CC1268"/>
    <w:pPr>
      <w:numPr>
        <w:ilvl w:val="7"/>
        <w:numId w:val="6"/>
      </w:numPr>
      <w:suppressAutoHyphens/>
      <w:spacing w:before="120" w:after="60" w:line="360" w:lineRule="auto"/>
      <w:jc w:val="both"/>
      <w:outlineLvl w:val="7"/>
    </w:pPr>
    <w:rPr>
      <w:rFonts w:ascii="Arial" w:eastAsia="Times New Roman" w:hAnsi="Arial" w:cs="Times New Roman"/>
      <w:b/>
      <w:szCs w:val="20"/>
      <w:lang w:eastAsia="ru-RU"/>
    </w:rPr>
  </w:style>
  <w:style w:type="paragraph" w:styleId="9">
    <w:name w:val="heading 9"/>
    <w:basedOn w:val="a"/>
    <w:next w:val="a0"/>
    <w:link w:val="90"/>
    <w:qFormat/>
    <w:rsid w:val="00CC1268"/>
    <w:pPr>
      <w:numPr>
        <w:ilvl w:val="8"/>
        <w:numId w:val="6"/>
      </w:numPr>
      <w:suppressAutoHyphens/>
      <w:spacing w:before="120" w:after="60" w:line="360" w:lineRule="auto"/>
      <w:jc w:val="both"/>
      <w:outlineLvl w:val="8"/>
    </w:pPr>
    <w:rPr>
      <w:rFonts w:ascii="Arial" w:eastAsia="Times New Roman" w:hAnsi="Arial" w:cs="Times New Roman"/>
      <w:b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Заголов Знак,Заголовок 1 Знак1 Знак,Заголовок 1 Знак Знак Знак,1 Знак,h1 Знак,app heading 1 Знак,ITT t1 Знак,II+ Знак,I Знак,H11 Знак,H12 Знак,H13 Знак,H14 Знак,H15 Знак,H16 Знак,H17 Знак,H18 Знак,H111 Знак,H121 Знак,H131 Знак"/>
    <w:basedOn w:val="a1"/>
    <w:link w:val="1"/>
    <w:uiPriority w:val="9"/>
    <w:rsid w:val="00CC1268"/>
    <w:rPr>
      <w:rFonts w:ascii="Arial" w:eastAsia="Times New Roman" w:hAnsi="Arial" w:cs="Times New Roman"/>
      <w:b/>
      <w:bCs/>
      <w:cap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semiHidden/>
    <w:rsid w:val="00CC12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H3 Знак,3 Знак,Пункт Знак,h3 Знак,Level 1 - 1 Знак,h31 Знак,h32 Знак,h33 Знак,h34 Знак,h35 Знак,h36 Знак,h37 Знак,h38 Знак,h39 Знак,h310 Знак,h311 Знак,h321 Знак,h331 Знак,h341 Знак,h351 Знак,h361 Знак,h371 Знак,h381 Знак,h312 Знак"/>
    <w:basedOn w:val="a1"/>
    <w:link w:val="3"/>
    <w:rsid w:val="00CC1268"/>
    <w:rPr>
      <w:rFonts w:ascii="Arial" w:eastAsia="Times New Roman" w:hAnsi="Arial" w:cs="Times New Roman"/>
      <w:b/>
      <w:bCs/>
      <w:sz w:val="24"/>
      <w:szCs w:val="26"/>
      <w:lang w:eastAsia="ru-RU"/>
    </w:rPr>
  </w:style>
  <w:style w:type="paragraph" w:styleId="a0">
    <w:name w:val="Body Text Indent"/>
    <w:basedOn w:val="a"/>
    <w:link w:val="a4"/>
    <w:uiPriority w:val="99"/>
    <w:semiHidden/>
    <w:unhideWhenUsed/>
    <w:rsid w:val="00CC1268"/>
    <w:pPr>
      <w:spacing w:after="120"/>
      <w:ind w:left="283"/>
    </w:pPr>
  </w:style>
  <w:style w:type="character" w:customStyle="1" w:styleId="a4">
    <w:name w:val="Основной текст с отступом Знак"/>
    <w:basedOn w:val="a1"/>
    <w:link w:val="a0"/>
    <w:uiPriority w:val="99"/>
    <w:semiHidden/>
    <w:rsid w:val="00CC1268"/>
  </w:style>
  <w:style w:type="character" w:customStyle="1" w:styleId="60">
    <w:name w:val="Заголовок 6 Знак"/>
    <w:aliases w:val="PIM 6 Знак"/>
    <w:basedOn w:val="a1"/>
    <w:link w:val="6"/>
    <w:rsid w:val="00CC1268"/>
    <w:rPr>
      <w:rFonts w:ascii="Arial" w:eastAsia="Times New Roman" w:hAnsi="Arial" w:cs="Times New Roman"/>
      <w:b/>
      <w:bCs/>
      <w:szCs w:val="24"/>
      <w:lang w:eastAsia="ru-RU"/>
    </w:rPr>
  </w:style>
  <w:style w:type="character" w:customStyle="1" w:styleId="70">
    <w:name w:val="Заголовок 7 Знак"/>
    <w:aliases w:val="PIM 7 Знак"/>
    <w:basedOn w:val="a1"/>
    <w:link w:val="7"/>
    <w:rsid w:val="00CC1268"/>
    <w:rPr>
      <w:rFonts w:ascii="Arial" w:eastAsia="Times New Roman" w:hAnsi="Arial" w:cs="Times New Roman"/>
      <w:b/>
      <w:bCs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CC1268"/>
    <w:rPr>
      <w:rFonts w:ascii="Arial" w:eastAsia="Times New Roman" w:hAnsi="Arial" w:cs="Times New Roman"/>
      <w:b/>
      <w:szCs w:val="20"/>
      <w:lang w:eastAsia="ru-RU"/>
    </w:rPr>
  </w:style>
  <w:style w:type="character" w:customStyle="1" w:styleId="90">
    <w:name w:val="Заголовок 9 Знак"/>
    <w:basedOn w:val="a1"/>
    <w:link w:val="9"/>
    <w:rsid w:val="00CC126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List Paragraph"/>
    <w:basedOn w:val="a"/>
    <w:uiPriority w:val="34"/>
    <w:qFormat/>
    <w:rsid w:val="0038615D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ody Text"/>
    <w:aliases w:val="Основной текст Знак1,Основной текст Знак Знак,BO,ID,body indent,ändrad,EHPT,Body Text2"/>
    <w:basedOn w:val="a"/>
    <w:link w:val="a7"/>
    <w:rsid w:val="00C06807"/>
    <w:pPr>
      <w:spacing w:after="0" w:line="360" w:lineRule="auto"/>
      <w:ind w:firstLine="709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7">
    <w:name w:val="Основной текст Знак"/>
    <w:aliases w:val="Основной текст Знак1 Знак,Основной текст Знак Знак Знак,BO Знак,ID Знак,body indent Знак,ändrad Знак,EHPT Знак,Body Text2 Знак"/>
    <w:basedOn w:val="a1"/>
    <w:link w:val="a6"/>
    <w:rsid w:val="00C06807"/>
    <w:rPr>
      <w:rFonts w:ascii="Times New Roman" w:eastAsia="Times New Roman" w:hAnsi="Times New Roman" w:cs="Times New Roman"/>
      <w:sz w:val="24"/>
      <w:szCs w:val="20"/>
    </w:rPr>
  </w:style>
  <w:style w:type="character" w:styleId="a8">
    <w:name w:val="page number"/>
    <w:basedOn w:val="a1"/>
    <w:rsid w:val="009E1330"/>
  </w:style>
  <w:style w:type="paragraph" w:styleId="a9">
    <w:name w:val="header"/>
    <w:basedOn w:val="a"/>
    <w:link w:val="aa"/>
    <w:uiPriority w:val="99"/>
    <w:semiHidden/>
    <w:unhideWhenUsed/>
    <w:rsid w:val="0091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semiHidden/>
    <w:rsid w:val="0091562E"/>
  </w:style>
  <w:style w:type="paragraph" w:styleId="ab">
    <w:name w:val="footer"/>
    <w:basedOn w:val="a"/>
    <w:link w:val="ac"/>
    <w:uiPriority w:val="99"/>
    <w:unhideWhenUsed/>
    <w:rsid w:val="009156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91562E"/>
  </w:style>
  <w:style w:type="paragraph" w:customStyle="1" w:styleId="Iauiu">
    <w:name w:val="Iau?iu"/>
    <w:rsid w:val="00A44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Обычны"/>
    <w:rsid w:val="00A44E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e">
    <w:name w:val="Table Grid"/>
    <w:basedOn w:val="a2"/>
    <w:uiPriority w:val="59"/>
    <w:rsid w:val="00D135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AE2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AE22D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038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TOC Heading"/>
    <w:basedOn w:val="1"/>
    <w:next w:val="a"/>
    <w:uiPriority w:val="39"/>
    <w:semiHidden/>
    <w:unhideWhenUsed/>
    <w:qFormat/>
    <w:rsid w:val="00F302FB"/>
    <w:pPr>
      <w:keepLines/>
      <w:pageBreakBefore w:val="0"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F302FB"/>
    <w:pPr>
      <w:spacing w:after="100"/>
    </w:pPr>
  </w:style>
  <w:style w:type="character" w:styleId="af2">
    <w:name w:val="Hyperlink"/>
    <w:basedOn w:val="a1"/>
    <w:uiPriority w:val="99"/>
    <w:unhideWhenUsed/>
    <w:rsid w:val="00F302FB"/>
    <w:rPr>
      <w:color w:val="0000FF" w:themeColor="hyperlink"/>
      <w:u w:val="single"/>
    </w:rPr>
  </w:style>
  <w:style w:type="paragraph" w:styleId="af3">
    <w:name w:val="Normal (Web)"/>
    <w:basedOn w:val="a"/>
    <w:uiPriority w:val="99"/>
    <w:rsid w:val="00E855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E855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l2">
    <w:name w:val="l Заголовок 2"/>
    <w:basedOn w:val="a"/>
    <w:next w:val="a"/>
    <w:qFormat/>
    <w:rsid w:val="00E855F3"/>
    <w:pPr>
      <w:keepNext/>
      <w:keepLines/>
      <w:numPr>
        <w:ilvl w:val="1"/>
        <w:numId w:val="12"/>
      </w:numPr>
      <w:spacing w:before="240" w:after="0" w:line="360" w:lineRule="auto"/>
      <w:jc w:val="both"/>
    </w:pPr>
    <w:rPr>
      <w:rFonts w:ascii="Arial" w:eastAsia="Times New Roman" w:hAnsi="Arial" w:cs="Times New Roman"/>
      <w:b/>
      <w:bCs/>
      <w:iCs/>
      <w:sz w:val="28"/>
      <w:szCs w:val="28"/>
      <w:lang w:eastAsia="ru-RU"/>
    </w:rPr>
  </w:style>
  <w:style w:type="paragraph" w:customStyle="1" w:styleId="l30">
    <w:name w:val="l Пункт 3"/>
    <w:basedOn w:val="l3"/>
    <w:next w:val="a"/>
    <w:link w:val="l31"/>
    <w:qFormat/>
    <w:rsid w:val="00E855F3"/>
    <w:pPr>
      <w:keepNext w:val="0"/>
      <w:keepLines w:val="0"/>
      <w:spacing w:before="0"/>
    </w:pPr>
    <w:rPr>
      <w:b w:val="0"/>
      <w:bCs w:val="0"/>
    </w:rPr>
  </w:style>
  <w:style w:type="paragraph" w:customStyle="1" w:styleId="l3">
    <w:name w:val="l Заголовок 3"/>
    <w:basedOn w:val="a"/>
    <w:next w:val="a"/>
    <w:qFormat/>
    <w:rsid w:val="00E855F3"/>
    <w:pPr>
      <w:keepNext/>
      <w:keepLines/>
      <w:numPr>
        <w:ilvl w:val="2"/>
        <w:numId w:val="12"/>
      </w:numPr>
      <w:spacing w:before="120" w:after="0" w:line="360" w:lineRule="auto"/>
      <w:jc w:val="both"/>
    </w:pPr>
    <w:rPr>
      <w:rFonts w:ascii="Arial" w:eastAsia="Times New Roman" w:hAnsi="Arial" w:cs="Times New Roman"/>
      <w:b/>
      <w:bCs/>
      <w:sz w:val="24"/>
      <w:szCs w:val="24"/>
      <w:lang w:eastAsia="ru-RU"/>
    </w:rPr>
  </w:style>
  <w:style w:type="character" w:customStyle="1" w:styleId="l31">
    <w:name w:val="l Пункт 3 Знак"/>
    <w:link w:val="l30"/>
    <w:rsid w:val="00E855F3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l4">
    <w:name w:val="l Заголовок 4"/>
    <w:basedOn w:val="a"/>
    <w:next w:val="a"/>
    <w:qFormat/>
    <w:rsid w:val="00E855F3"/>
    <w:pPr>
      <w:keepNext/>
      <w:keepLines/>
      <w:numPr>
        <w:ilvl w:val="3"/>
        <w:numId w:val="12"/>
      </w:numPr>
      <w:spacing w:before="60" w:after="0" w:line="360" w:lineRule="auto"/>
      <w:jc w:val="both"/>
    </w:pPr>
    <w:rPr>
      <w:rFonts w:ascii="Arial" w:eastAsia="Times New Roman" w:hAnsi="Arial" w:cs="Times New Roman"/>
      <w:b/>
      <w:bCs/>
      <w:lang w:eastAsia="ru-RU"/>
    </w:rPr>
  </w:style>
  <w:style w:type="paragraph" w:customStyle="1" w:styleId="l5">
    <w:name w:val="l Заголовок 5"/>
    <w:basedOn w:val="l4"/>
    <w:next w:val="a"/>
    <w:qFormat/>
    <w:rsid w:val="00E855F3"/>
    <w:pPr>
      <w:numPr>
        <w:ilvl w:val="4"/>
      </w:numPr>
      <w:spacing w:before="0"/>
    </w:pPr>
  </w:style>
  <w:style w:type="paragraph" w:customStyle="1" w:styleId="l1">
    <w:name w:val="l Заголовок 1"/>
    <w:basedOn w:val="a"/>
    <w:next w:val="a"/>
    <w:qFormat/>
    <w:rsid w:val="00E855F3"/>
    <w:pPr>
      <w:keepNext/>
      <w:keepLines/>
      <w:pageBreakBefore/>
      <w:numPr>
        <w:numId w:val="12"/>
      </w:numPr>
      <w:spacing w:after="0" w:line="360" w:lineRule="auto"/>
      <w:jc w:val="both"/>
    </w:pPr>
    <w:rPr>
      <w:rFonts w:ascii="Arial" w:eastAsia="Times New Roman" w:hAnsi="Arial" w:cs="Times New Roman"/>
      <w:b/>
      <w:bCs/>
      <w:caps/>
      <w:kern w:val="32"/>
      <w:sz w:val="28"/>
      <w:szCs w:val="28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E855F3"/>
    <w:pPr>
      <w:spacing w:after="100"/>
      <w:ind w:left="2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774C1876260579AF569B58C51BD282FAB5E2C134428CE73109E11E392D384D14EF1408BE5317632q6n8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&#1054;&#1090;&#1076;&#1077;&#1083;%20&#1069;&#1044;&#1054;\&#1047;&#1072;&#1097;&#1080;&#1090;&#1072;%20&#1087;&#1077;&#1088;&#1089;&#1086;&#1085;&#1072;&#1083;&#1100;&#1085;&#1099;&#1093;%20&#1076;&#1072;&#1085;&#1085;&#1099;&#1093;\&#1044;&#1080;&#1089;&#1090;&#1088;&#1080;&#1073;&#1091;&#1090;&#1080;&#1074;&#1099;\&#1054;&#1056;&#1044;\&#1096;&#1072;&#1073;&#1083;&#1086;&#1085;&#1099;\&#1043;&#1086;&#1090;&#1086;&#1074;&#1099;&#1077;%20&#1076;&#1086;&#1082;&#1091;&#1084;&#1077;&#1085;&#1090;&#1099;\&#1048;&#1057;&#1055;&#1044;&#1053;_&#1056;_03_&#1052;&#1041;&#1054;&#1059;%20&#1055;&#1056;&#1040;&#1042;&#1048;&#1051;&#1040;%20&#1054;&#1041;&#1056;&#1040;&#1041;&#1054;&#1058;&#1050;&#1048;%20&#1055;&#1044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5974E-E012-438E-81CA-0959F132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ИСПДН_Р_03_МБОУ ПРАВИЛА ОБРАБОТКИ ПДн</Template>
  <TotalTime>4</TotalTime>
  <Pages>1</Pages>
  <Words>1769</Words>
  <Characters>10085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Калуга Астрал</Company>
  <LinksUpToDate>false</LinksUpToDate>
  <CharactersWithSpaces>11831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Андрейченко Алексей</dc:creator>
  <cp:keywords/>
  <dc:description>Без изменений</dc:description>
  <cp:lastModifiedBy>Microsoft</cp:lastModifiedBy>
  <cp:revision>5</cp:revision>
  <cp:lastPrinted>2014-07-23T13:16:00Z</cp:lastPrinted>
  <dcterms:created xsi:type="dcterms:W3CDTF">2016-08-29T11:50:00Z</dcterms:created>
  <dcterms:modified xsi:type="dcterms:W3CDTF">2017-04-20T09:35:00Z</dcterms:modified>
  <cp:category>Готово</cp:category>
</cp:coreProperties>
</file>