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5A1F41" w:rsidRPr="00342636" w:rsidTr="00342636">
        <w:trPr>
          <w:trHeight w:val="4388"/>
        </w:trPr>
        <w:tc>
          <w:tcPr>
            <w:tcW w:w="9570" w:type="dxa"/>
          </w:tcPr>
          <w:p w:rsidR="009C6C14" w:rsidRDefault="009C6C14" w:rsidP="00747B1F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A7F97" w:rsidRDefault="00FC6382" w:rsidP="00747B1F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Распоряжением</w:t>
            </w:r>
          </w:p>
          <w:p w:rsidR="00476355" w:rsidRPr="002A3427" w:rsidRDefault="00476355" w:rsidP="00747B1F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6E0B" w:rsidRPr="002A342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A10CB" w:rsidRPr="002A3427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0" w:name="ТекстовоеПоле1"/>
            <w:r w:rsidR="00F953AD" w:rsidRPr="002A3427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FORMTEXT </w:instrText>
            </w:r>
            <w:r w:rsidR="00BA10CB" w:rsidRPr="002A3427"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 w:rsidR="00BA10CB" w:rsidRPr="002A3427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FC6382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Управления</w:t>
            </w:r>
            <w:r w:rsidR="009061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образованием Шалинского городского округ</w:t>
            </w:r>
            <w:r w:rsidR="002E69C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BA10CB" w:rsidRPr="002A3427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  <w:bookmarkEnd w:id="0"/>
            <w:r w:rsidR="00186E0B" w:rsidRPr="002A342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C6C14" w:rsidRDefault="006265DE" w:rsidP="00747B1F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108  от  21</w:t>
            </w:r>
            <w:r w:rsidR="00FC6382">
              <w:rPr>
                <w:rFonts w:ascii="Times New Roman" w:hAnsi="Times New Roman" w:cs="Times New Roman"/>
                <w:sz w:val="28"/>
                <w:szCs w:val="28"/>
              </w:rPr>
              <w:t xml:space="preserve"> апреля  2017</w:t>
            </w:r>
            <w:r w:rsidR="009C6C1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C6C14" w:rsidRDefault="009C6C14" w:rsidP="00747B1F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2A62F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342636" w:rsidRPr="00342636" w:rsidRDefault="00342636" w:rsidP="00747B1F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F41" w:rsidRDefault="005A1F41" w:rsidP="00747B1F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C14" w:rsidRDefault="009C6C14" w:rsidP="00747B1F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C14" w:rsidRDefault="009C6C14" w:rsidP="00747B1F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C14" w:rsidRPr="00342636" w:rsidRDefault="009C6C14" w:rsidP="00747B1F">
            <w:pPr>
              <w:spacing w:line="48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F41" w:rsidTr="00342636">
        <w:trPr>
          <w:trHeight w:val="2695"/>
        </w:trPr>
        <w:tc>
          <w:tcPr>
            <w:tcW w:w="9570" w:type="dxa"/>
          </w:tcPr>
          <w:p w:rsidR="005A1F41" w:rsidRPr="005A1F41" w:rsidRDefault="005A1F41" w:rsidP="005A1F4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A1F41">
              <w:rPr>
                <w:rFonts w:ascii="Times New Roman" w:hAnsi="Times New Roman" w:cs="Times New Roman"/>
                <w:b/>
                <w:sz w:val="40"/>
                <w:szCs w:val="40"/>
              </w:rPr>
              <w:t>Политика</w:t>
            </w:r>
          </w:p>
          <w:p w:rsidR="005A1F41" w:rsidRPr="00E43626" w:rsidRDefault="005A1F41" w:rsidP="00293490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A1F41">
              <w:rPr>
                <w:rFonts w:ascii="Times New Roman" w:hAnsi="Times New Roman" w:cs="Times New Roman"/>
                <w:sz w:val="32"/>
                <w:szCs w:val="32"/>
              </w:rPr>
              <w:t>в отношении обработки персональных данных</w:t>
            </w:r>
          </w:p>
        </w:tc>
      </w:tr>
    </w:tbl>
    <w:p w:rsidR="00F75E3E" w:rsidRDefault="00F75E3E" w:rsidP="00C34B41">
      <w:pPr>
        <w:pStyle w:val="ae"/>
        <w:spacing w:line="36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FC6382" w:rsidRDefault="00FC6382" w:rsidP="00FC6382"/>
    <w:p w:rsidR="00FC6382" w:rsidRDefault="00FC6382" w:rsidP="00FC6382"/>
    <w:p w:rsidR="00FC6382" w:rsidRDefault="00FC6382" w:rsidP="00FC6382"/>
    <w:p w:rsidR="00FC6382" w:rsidRDefault="00FC6382" w:rsidP="00FC6382"/>
    <w:p w:rsidR="00FC6382" w:rsidRDefault="00FC6382" w:rsidP="00FC6382"/>
    <w:p w:rsidR="00FC6382" w:rsidRDefault="00FC6382" w:rsidP="00FC6382"/>
    <w:p w:rsidR="00FC6382" w:rsidRPr="002A62FF" w:rsidRDefault="00FC6382" w:rsidP="002A62FF">
      <w:pPr>
        <w:jc w:val="center"/>
        <w:rPr>
          <w:b/>
        </w:rPr>
        <w:sectPr w:rsidR="00FC6382" w:rsidRPr="002A62FF" w:rsidSect="004A53FD">
          <w:footerReference w:type="default" r:id="rId8"/>
          <w:footerReference w:type="first" r:id="rId9"/>
          <w:pgSz w:w="11906" w:h="16838"/>
          <w:pgMar w:top="1134" w:right="851" w:bottom="1418" w:left="1701" w:header="709" w:footer="709" w:gutter="0"/>
          <w:cols w:space="708"/>
          <w:titlePg/>
          <w:docGrid w:linePitch="360"/>
        </w:sectPr>
      </w:pPr>
      <w:r w:rsidRPr="00FC6382">
        <w:rPr>
          <w:b/>
        </w:rPr>
        <w:t>2017 г.</w:t>
      </w:r>
    </w:p>
    <w:p w:rsidR="004A26F3" w:rsidRDefault="004A26F3" w:rsidP="009613B6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394937615"/>
      <w:bookmarkStart w:id="2" w:name="_Toc432755758"/>
      <w:r w:rsidRPr="000F0D16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положения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1"/>
      <w:bookmarkEnd w:id="2"/>
    </w:p>
    <w:p w:rsidR="004A26F3" w:rsidRPr="005A1F41" w:rsidRDefault="004A26F3" w:rsidP="004A26F3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ind w:left="4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F41">
        <w:rPr>
          <w:rFonts w:ascii="Times New Roman" w:hAnsi="Times New Roman" w:cs="Times New Roman"/>
          <w:sz w:val="24"/>
          <w:szCs w:val="24"/>
        </w:rPr>
        <w:t xml:space="preserve">Настоящий документ определяет политику </w:t>
      </w:r>
      <w:r w:rsidR="005F591D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5F591D" w:rsidRPr="009C6C14">
        <w:rPr>
          <w:rFonts w:ascii="Times New Roman" w:hAnsi="Times New Roman" w:cs="Times New Roman"/>
          <w:b/>
          <w:sz w:val="24"/>
          <w:szCs w:val="24"/>
        </w:rPr>
        <w:t>«</w:t>
      </w:r>
      <w:r w:rsidR="00BA10C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3" w:name="ТекстовоеПоле2"/>
      <w:r w:rsidR="00F953AD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BA10CB">
        <w:rPr>
          <w:rFonts w:ascii="Times New Roman" w:hAnsi="Times New Roman" w:cs="Times New Roman"/>
          <w:b/>
          <w:sz w:val="24"/>
          <w:szCs w:val="24"/>
        </w:rPr>
      </w:r>
      <w:r w:rsidR="00BA10C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06114">
        <w:rPr>
          <w:rFonts w:ascii="Times New Roman" w:hAnsi="Times New Roman" w:cs="Times New Roman"/>
          <w:b/>
          <w:sz w:val="24"/>
          <w:szCs w:val="24"/>
        </w:rPr>
        <w:t>Управление образованием Шалинского городского округ</w:t>
      </w:r>
      <w:r w:rsidR="002E69C4">
        <w:rPr>
          <w:rFonts w:ascii="Times New Roman" w:hAnsi="Times New Roman" w:cs="Times New Roman"/>
          <w:b/>
          <w:sz w:val="24"/>
          <w:szCs w:val="24"/>
        </w:rPr>
        <w:t>а</w:t>
      </w:r>
      <w:r w:rsidR="00BA10CB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3"/>
      <w:r w:rsidR="005F591D" w:rsidRPr="009C6C14">
        <w:rPr>
          <w:rFonts w:ascii="Times New Roman" w:hAnsi="Times New Roman" w:cs="Times New Roman"/>
          <w:b/>
          <w:sz w:val="24"/>
          <w:szCs w:val="24"/>
        </w:rPr>
        <w:t>»</w:t>
      </w:r>
      <w:r w:rsidR="00286023" w:rsidRPr="005A1F41">
        <w:rPr>
          <w:rFonts w:ascii="Times New Roman" w:hAnsi="Times New Roman" w:cs="Times New Roman"/>
          <w:sz w:val="24"/>
          <w:szCs w:val="24"/>
        </w:rPr>
        <w:t xml:space="preserve"> </w:t>
      </w:r>
      <w:r w:rsidRPr="005A1F41">
        <w:rPr>
          <w:rFonts w:ascii="Times New Roman" w:hAnsi="Times New Roman" w:cs="Times New Roman"/>
          <w:sz w:val="24"/>
          <w:szCs w:val="24"/>
        </w:rPr>
        <w:t>(далее Организация) в отношении обработки персональных данных (далее – Политика), содержащихся в информационной системе</w:t>
      </w:r>
      <w:r w:rsidR="00C34B41" w:rsidRPr="005A1F41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Pr="005A1F41">
        <w:rPr>
          <w:rFonts w:ascii="Times New Roman" w:hAnsi="Times New Roman" w:cs="Times New Roman"/>
          <w:sz w:val="24"/>
          <w:szCs w:val="24"/>
        </w:rPr>
        <w:t xml:space="preserve"> </w:t>
      </w:r>
      <w:r w:rsidR="005F591D" w:rsidRPr="009C6C14">
        <w:rPr>
          <w:rFonts w:ascii="Times New Roman" w:hAnsi="Times New Roman" w:cs="Times New Roman"/>
          <w:b/>
          <w:sz w:val="24"/>
          <w:szCs w:val="24"/>
        </w:rPr>
        <w:t>«</w:t>
      </w:r>
      <w:r w:rsidR="00BA10CB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4" w:name="ТекстовоеПоле3"/>
      <w:r w:rsidR="002A3427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BA10CB">
        <w:rPr>
          <w:rFonts w:ascii="Times New Roman" w:hAnsi="Times New Roman" w:cs="Times New Roman"/>
          <w:b/>
          <w:sz w:val="24"/>
          <w:szCs w:val="24"/>
        </w:rPr>
      </w:r>
      <w:r w:rsidR="00BA10CB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2E69C4">
        <w:rPr>
          <w:rFonts w:ascii="Times New Roman" w:hAnsi="Times New Roman" w:cs="Times New Roman"/>
          <w:b/>
          <w:sz w:val="24"/>
          <w:szCs w:val="24"/>
        </w:rPr>
        <w:t>Сведенья об учащихся и учениках</w:t>
      </w:r>
      <w:r w:rsidR="00BA10CB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4"/>
      <w:r w:rsidR="005F591D" w:rsidRPr="009C6C14">
        <w:rPr>
          <w:rFonts w:ascii="Times New Roman" w:hAnsi="Times New Roman" w:cs="Times New Roman"/>
          <w:b/>
          <w:sz w:val="24"/>
          <w:szCs w:val="24"/>
        </w:rPr>
        <w:t>»</w:t>
      </w:r>
      <w:r w:rsidRPr="005A1F41">
        <w:rPr>
          <w:rFonts w:ascii="Times New Roman" w:hAnsi="Times New Roman" w:cs="Times New Roman"/>
          <w:sz w:val="24"/>
          <w:szCs w:val="24"/>
        </w:rPr>
        <w:t xml:space="preserve"> (далее – </w:t>
      </w:r>
      <w:proofErr w:type="spellStart"/>
      <w:r w:rsidR="00C34B41" w:rsidRPr="005A1F41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A1F41">
        <w:rPr>
          <w:rFonts w:ascii="Times New Roman" w:hAnsi="Times New Roman" w:cs="Times New Roman"/>
          <w:sz w:val="24"/>
          <w:szCs w:val="24"/>
        </w:rPr>
        <w:t>).</w:t>
      </w:r>
    </w:p>
    <w:p w:rsidR="004A26F3" w:rsidRPr="000F0D16" w:rsidRDefault="004A26F3" w:rsidP="004A26F3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ind w:left="4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0D16">
        <w:rPr>
          <w:rFonts w:ascii="Times New Roman" w:hAnsi="Times New Roman" w:cs="Times New Roman"/>
          <w:sz w:val="24"/>
          <w:szCs w:val="24"/>
        </w:rPr>
        <w:t>Настоящая Политика разработана в соответствии с Конституцией Российской Федерации, Федеральными законами Российской Федерации от 27 июля 2006 года № 152-ФЗ «О персональных данных», от 27 июля 2006 года №149-ФЗ «Об информации, информационных технологиях и о защите информации» иными нормативно-правовыми актами.</w:t>
      </w:r>
    </w:p>
    <w:p w:rsidR="004A26F3" w:rsidRPr="000F0D16" w:rsidRDefault="004A26F3" w:rsidP="004A26F3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ind w:left="4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0D16">
        <w:rPr>
          <w:rFonts w:ascii="Times New Roman" w:hAnsi="Times New Roman" w:cs="Times New Roman"/>
          <w:sz w:val="24"/>
          <w:szCs w:val="24"/>
        </w:rPr>
        <w:t>Настоящая Политика, все дополнения и изменения к ней утверждаются руководителем Организации.</w:t>
      </w:r>
    </w:p>
    <w:p w:rsidR="004A26F3" w:rsidRDefault="004A26F3" w:rsidP="009613B6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394937616"/>
      <w:bookmarkStart w:id="6" w:name="_Toc432755759"/>
      <w:r w:rsidRPr="00320C8D">
        <w:rPr>
          <w:rFonts w:ascii="Times New Roman" w:hAnsi="Times New Roman" w:cs="Times New Roman"/>
          <w:b/>
          <w:bCs/>
          <w:sz w:val="24"/>
          <w:szCs w:val="24"/>
        </w:rPr>
        <w:t>Основные понятия, используемые в настоящей Политике.</w:t>
      </w:r>
      <w:bookmarkEnd w:id="5"/>
      <w:bookmarkEnd w:id="6"/>
    </w:p>
    <w:p w:rsidR="004A26F3" w:rsidRPr="00320C8D" w:rsidRDefault="004A26F3" w:rsidP="004A26F3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ind w:left="4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 xml:space="preserve"> </w:t>
      </w:r>
      <w:r w:rsidRPr="00320C8D">
        <w:rPr>
          <w:rFonts w:ascii="Times New Roman" w:hAnsi="Times New Roman" w:cs="Times New Roman"/>
          <w:b/>
          <w:sz w:val="24"/>
          <w:szCs w:val="24"/>
        </w:rPr>
        <w:t>Персональные данные</w:t>
      </w:r>
      <w:r w:rsidRPr="00320C8D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4A26F3" w:rsidRPr="00320C8D" w:rsidRDefault="004A26F3" w:rsidP="004A26F3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ind w:left="4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  <w:r w:rsidRPr="00320C8D">
        <w:rPr>
          <w:rFonts w:ascii="Times New Roman" w:hAnsi="Times New Roman" w:cs="Times New Roman"/>
          <w:sz w:val="24"/>
          <w:szCs w:val="24"/>
        </w:rPr>
        <w:t xml:space="preserve"> - любое действие (операция) или совокупность действий (операций), совершаемых с использованием средств автоматизации (или без использования таких средств) с персональными данными, включая:</w:t>
      </w:r>
    </w:p>
    <w:p w:rsidR="004A26F3" w:rsidRPr="00320C8D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сбор;</w:t>
      </w:r>
    </w:p>
    <w:p w:rsidR="004A26F3" w:rsidRPr="00320C8D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запись;</w:t>
      </w:r>
    </w:p>
    <w:p w:rsidR="004A26F3" w:rsidRPr="00320C8D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систематизацию;</w:t>
      </w:r>
    </w:p>
    <w:p w:rsidR="004A26F3" w:rsidRPr="00320C8D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накопление;</w:t>
      </w:r>
    </w:p>
    <w:p w:rsidR="004A26F3" w:rsidRPr="00320C8D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хранение;</w:t>
      </w:r>
    </w:p>
    <w:p w:rsidR="004A26F3" w:rsidRPr="00320C8D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уточнение (обновление, изменение);</w:t>
      </w:r>
    </w:p>
    <w:p w:rsidR="004A26F3" w:rsidRPr="00320C8D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извлечение;</w:t>
      </w:r>
    </w:p>
    <w:p w:rsidR="004A26F3" w:rsidRPr="00320C8D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использование;</w:t>
      </w:r>
    </w:p>
    <w:p w:rsidR="004A26F3" w:rsidRPr="00320C8D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передачу (распространение, предоставление, доступ);</w:t>
      </w:r>
    </w:p>
    <w:p w:rsidR="004A26F3" w:rsidRPr="00320C8D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обезличивание;</w:t>
      </w:r>
    </w:p>
    <w:p w:rsidR="004A26F3" w:rsidRPr="00320C8D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блокирование;</w:t>
      </w:r>
    </w:p>
    <w:p w:rsidR="004A26F3" w:rsidRPr="00320C8D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удаление;</w:t>
      </w:r>
    </w:p>
    <w:p w:rsidR="004A26F3" w:rsidRPr="00320C8D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sz w:val="24"/>
          <w:szCs w:val="24"/>
        </w:rPr>
        <w:t>уничтожение.</w:t>
      </w:r>
    </w:p>
    <w:p w:rsidR="004A26F3" w:rsidRPr="00327DCA" w:rsidRDefault="004A26F3" w:rsidP="004A26F3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0C8D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система персональных данных</w:t>
      </w:r>
      <w:r w:rsidRPr="00320C8D">
        <w:rPr>
          <w:rFonts w:ascii="Times New Roman" w:hAnsi="Times New Roman" w:cs="Times New Roman"/>
          <w:sz w:val="24"/>
          <w:szCs w:val="24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4A26F3" w:rsidRDefault="004A26F3" w:rsidP="009613B6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Toc394937617"/>
      <w:bookmarkStart w:id="8" w:name="_Toc432755760"/>
      <w:r w:rsidRPr="00C3744D">
        <w:rPr>
          <w:rFonts w:ascii="Times New Roman" w:hAnsi="Times New Roman" w:cs="Times New Roman"/>
          <w:b/>
          <w:bCs/>
          <w:sz w:val="24"/>
          <w:szCs w:val="24"/>
        </w:rPr>
        <w:t>Цели обработки персональных данных.</w:t>
      </w:r>
      <w:bookmarkEnd w:id="7"/>
      <w:bookmarkEnd w:id="8"/>
    </w:p>
    <w:tbl>
      <w:tblPr>
        <w:tblStyle w:val="ac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0"/>
      </w:tblGrid>
      <w:tr w:rsidR="005A1F41" w:rsidRPr="006C26A6" w:rsidTr="006C26A6">
        <w:trPr>
          <w:trHeight w:val="450"/>
        </w:trPr>
        <w:tc>
          <w:tcPr>
            <w:tcW w:w="8850" w:type="dxa"/>
          </w:tcPr>
          <w:p w:rsidR="006C26A6" w:rsidRPr="006C26A6" w:rsidRDefault="004A26F3" w:rsidP="002B02FF">
            <w:pPr>
              <w:pStyle w:val="ab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6A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осуществляет обработку персональных данных в </w:t>
            </w:r>
            <w:r w:rsidR="006C26A6" w:rsidRPr="006C26A6">
              <w:rPr>
                <w:rFonts w:ascii="Times New Roman" w:hAnsi="Times New Roman" w:cs="Times New Roman"/>
                <w:sz w:val="24"/>
                <w:szCs w:val="24"/>
              </w:rPr>
              <w:t>целях накопления, актуализации и систематизации сведений об учениках и педагогах.</w:t>
            </w:r>
          </w:p>
          <w:p w:rsidR="005A1F41" w:rsidRPr="006C26A6" w:rsidRDefault="005A1F41" w:rsidP="002B02FF">
            <w:pPr>
              <w:pStyle w:val="ab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6F3" w:rsidRDefault="004A26F3" w:rsidP="009613B6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ind w:left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Toc394937618"/>
      <w:bookmarkStart w:id="10" w:name="_Toc432755761"/>
      <w:r w:rsidRPr="00C3744D">
        <w:rPr>
          <w:rFonts w:ascii="Times New Roman" w:hAnsi="Times New Roman" w:cs="Times New Roman"/>
          <w:b/>
          <w:bCs/>
          <w:sz w:val="24"/>
          <w:szCs w:val="24"/>
        </w:rPr>
        <w:t>Принципы обработки персональных данных.</w:t>
      </w:r>
      <w:bookmarkEnd w:id="9"/>
      <w:bookmarkEnd w:id="10"/>
    </w:p>
    <w:p w:rsidR="004A26F3" w:rsidRPr="00C3744D" w:rsidRDefault="004A26F3" w:rsidP="004A26F3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Организацией на основе принципов:</w:t>
      </w:r>
    </w:p>
    <w:p w:rsidR="004A26F3" w:rsidRPr="00C3744D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>обработка персональных данных должна осуществляться на законной и справедливой основе;</w:t>
      </w:r>
    </w:p>
    <w:p w:rsidR="004A26F3" w:rsidRPr="00C3744D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>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данных;</w:t>
      </w:r>
    </w:p>
    <w:p w:rsidR="004A26F3" w:rsidRPr="00C3744D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:rsidR="004A26F3" w:rsidRPr="00C3744D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>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обработки;</w:t>
      </w:r>
    </w:p>
    <w:p w:rsidR="004A26F3" w:rsidRPr="00C3744D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>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Организация должна принимать необходимые меры по удалению или уточнению неполных или неточных данных;</w:t>
      </w:r>
    </w:p>
    <w:p w:rsidR="004A26F3" w:rsidRPr="00C3744D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t xml:space="preserve">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</w:t>
      </w:r>
      <w:proofErr w:type="spellStart"/>
      <w:r w:rsidRPr="00C3744D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C3744D">
        <w:rPr>
          <w:rFonts w:ascii="Times New Roman" w:hAnsi="Times New Roman" w:cs="Times New Roman"/>
          <w:sz w:val="24"/>
          <w:szCs w:val="24"/>
        </w:rPr>
        <w:t xml:space="preserve"> или поручителем по которому является субъект персональных данных. </w:t>
      </w:r>
    </w:p>
    <w:p w:rsidR="004A26F3" w:rsidRPr="00327DCA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44D">
        <w:rPr>
          <w:rFonts w:ascii="Times New Roman" w:hAnsi="Times New Roman" w:cs="Times New Roman"/>
          <w:sz w:val="24"/>
          <w:szCs w:val="24"/>
        </w:rPr>
        <w:lastRenderedPageBreak/>
        <w:t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5A1F41" w:rsidRDefault="005A1F41" w:rsidP="0086281E">
      <w:pPr>
        <w:pStyle w:val="ab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Toc394937619"/>
    </w:p>
    <w:p w:rsidR="004A26F3" w:rsidRDefault="004A26F3" w:rsidP="009613B6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Toc432755762"/>
      <w:r w:rsidRPr="005E76DE">
        <w:rPr>
          <w:rFonts w:ascii="Times New Roman" w:hAnsi="Times New Roman" w:cs="Times New Roman"/>
          <w:b/>
          <w:bCs/>
          <w:sz w:val="24"/>
          <w:szCs w:val="24"/>
        </w:rPr>
        <w:t>Условия обработки персональных данных</w:t>
      </w:r>
      <w:bookmarkEnd w:id="11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12"/>
    </w:p>
    <w:p w:rsidR="004A26F3" w:rsidRPr="005E76DE" w:rsidRDefault="004A26F3" w:rsidP="004A26F3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76DE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</w:t>
      </w:r>
      <w:r>
        <w:rPr>
          <w:rFonts w:ascii="Times New Roman" w:hAnsi="Times New Roman" w:cs="Times New Roman"/>
          <w:sz w:val="24"/>
          <w:szCs w:val="24"/>
        </w:rPr>
        <w:t>должна осуществляться на законной основе.</w:t>
      </w:r>
    </w:p>
    <w:p w:rsidR="004A26F3" w:rsidRPr="00586B23" w:rsidRDefault="004A26F3" w:rsidP="004A26F3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обработки персональных данных должны соответствовать требованиям статьи 6 Федерального закона Российской Федерации от 27 июля 2006 года №152 – Ф3.</w:t>
      </w:r>
    </w:p>
    <w:p w:rsidR="004A26F3" w:rsidRPr="00586B23" w:rsidRDefault="004A26F3" w:rsidP="004A26F3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обработки персональных данных должны быть обеспечены мерами, указанными в постановлении правительства Российской Федерации от 21 марта 2012 года №211.</w:t>
      </w:r>
    </w:p>
    <w:p w:rsidR="004A26F3" w:rsidRPr="003E371B" w:rsidRDefault="004A26F3" w:rsidP="009613B6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Toc394937620"/>
      <w:bookmarkStart w:id="14" w:name="_Toc432755763"/>
      <w:r w:rsidRPr="003E371B">
        <w:rPr>
          <w:rFonts w:ascii="Times New Roman" w:hAnsi="Times New Roman" w:cs="Times New Roman"/>
          <w:b/>
          <w:bCs/>
          <w:sz w:val="24"/>
          <w:szCs w:val="24"/>
        </w:rPr>
        <w:t>Права субъектов персональных данных</w:t>
      </w:r>
      <w:bookmarkEnd w:id="13"/>
      <w:r w:rsidRPr="003E371B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14"/>
    </w:p>
    <w:p w:rsidR="004A26F3" w:rsidRPr="00586B23" w:rsidRDefault="004A26F3" w:rsidP="004A26F3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 xml:space="preserve">Субъект персональных данных, чьи персональные данные обрабатываются в </w:t>
      </w:r>
      <w:proofErr w:type="spellStart"/>
      <w:r w:rsidR="003E371B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 w:rsidRPr="00586B23">
        <w:rPr>
          <w:rFonts w:ascii="Times New Roman" w:hAnsi="Times New Roman" w:cs="Times New Roman"/>
          <w:sz w:val="24"/>
          <w:szCs w:val="24"/>
        </w:rPr>
        <w:t>, имеет право на получение информации, касающейся обработки его персональных данных, в том числе содержащей:</w:t>
      </w:r>
    </w:p>
    <w:p w:rsidR="004A26F3" w:rsidRPr="00586B23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подтверждение факта обработки персональных данных Организацией;</w:t>
      </w:r>
    </w:p>
    <w:p w:rsidR="004A26F3" w:rsidRPr="00586B23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правовые основания и цели обработки персональных данных;</w:t>
      </w:r>
    </w:p>
    <w:p w:rsidR="004A26F3" w:rsidRPr="00586B23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цели и применяемые Организацией способы обработки персональных данных;</w:t>
      </w:r>
    </w:p>
    <w:p w:rsidR="004A26F3" w:rsidRPr="00586B23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наименование и место нахождения Организации, сведения о лицах (за исключением работников Организации), которые имеют доступ к персональным данным или которым могут быть раскрыты персональные данные на основании договора с Организацией или на основании федеральных законов Российской Федерации;</w:t>
      </w:r>
    </w:p>
    <w:p w:rsidR="004A26F3" w:rsidRPr="00586B23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федеральными законами Российской Федерации;</w:t>
      </w:r>
    </w:p>
    <w:p w:rsidR="004A26F3" w:rsidRPr="00586B23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сроки обработки персональных данных, в том числе сроки их хранения;</w:t>
      </w:r>
    </w:p>
    <w:p w:rsidR="004A26F3" w:rsidRPr="00586B23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иные сведения, предусмотренные Федеральным законом «О персональных данных» или другими федеральными законами.</w:t>
      </w:r>
    </w:p>
    <w:p w:rsidR="004A26F3" w:rsidRPr="00586B23" w:rsidRDefault="004A26F3" w:rsidP="004A26F3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lastRenderedPageBreak/>
        <w:t>Субъект персональных данных вправе требовать от Организации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4A26F3" w:rsidRPr="00586B23" w:rsidRDefault="004A26F3" w:rsidP="004A26F3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Субъект персональных данных вправе обжаловать действия или бездействие Организации в уполномоченный орган по защите прав субъектов персональных данных или в судебном порядке.</w:t>
      </w:r>
    </w:p>
    <w:p w:rsidR="004A26F3" w:rsidRPr="00586B23" w:rsidRDefault="004A26F3" w:rsidP="004A26F3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4A26F3" w:rsidRDefault="004A26F3" w:rsidP="009613B6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Toc394937621"/>
      <w:bookmarkStart w:id="16" w:name="_Toc432755764"/>
      <w:r w:rsidRPr="00586B23">
        <w:rPr>
          <w:rFonts w:ascii="Times New Roman" w:hAnsi="Times New Roman" w:cs="Times New Roman"/>
          <w:b/>
          <w:bCs/>
          <w:sz w:val="24"/>
          <w:szCs w:val="24"/>
        </w:rPr>
        <w:t>Реализация требований к защите персональных данных</w:t>
      </w:r>
      <w:bookmarkEnd w:id="15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16"/>
    </w:p>
    <w:p w:rsidR="004A26F3" w:rsidRPr="00586B23" w:rsidRDefault="004A26F3" w:rsidP="004A26F3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bCs/>
          <w:sz w:val="24"/>
          <w:szCs w:val="24"/>
        </w:rPr>
        <w:t>Реализация требований к защите персональных данных в Организации осуществляется применением мер защиты персональных данных, предусмотренных Прика</w:t>
      </w:r>
      <w:r>
        <w:rPr>
          <w:rFonts w:ascii="Times New Roman" w:hAnsi="Times New Roman" w:cs="Times New Roman"/>
          <w:bCs/>
          <w:sz w:val="24"/>
          <w:szCs w:val="24"/>
        </w:rPr>
        <w:t>зом ФСТЭК №21</w:t>
      </w:r>
      <w:r w:rsidR="00886EA1">
        <w:rPr>
          <w:rFonts w:ascii="Times New Roman" w:hAnsi="Times New Roman" w:cs="Times New Roman"/>
          <w:bCs/>
          <w:sz w:val="24"/>
          <w:szCs w:val="24"/>
        </w:rPr>
        <w:t xml:space="preserve"> 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постановлением правительства Российской Федерации от 1 ноября 2012 года №1119</w:t>
      </w:r>
      <w:r w:rsidRPr="00586B23">
        <w:rPr>
          <w:rFonts w:ascii="Times New Roman" w:hAnsi="Times New Roman" w:cs="Times New Roman"/>
          <w:bCs/>
          <w:sz w:val="24"/>
          <w:szCs w:val="24"/>
        </w:rPr>
        <w:t>.</w:t>
      </w:r>
    </w:p>
    <w:p w:rsidR="004A26F3" w:rsidRPr="00C14C8D" w:rsidRDefault="004A26F3" w:rsidP="004A26F3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6B23">
        <w:rPr>
          <w:rFonts w:ascii="Times New Roman" w:hAnsi="Times New Roman" w:cs="Times New Roman"/>
          <w:sz w:val="24"/>
          <w:szCs w:val="24"/>
        </w:rPr>
        <w:t>Реализация требований к защите персональных данных в Организации включает в себя проведение следующих мероприятий:</w:t>
      </w:r>
    </w:p>
    <w:p w:rsidR="004A26F3" w:rsidRPr="006A635A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категории персональных данных, обрабатываемых в </w:t>
      </w:r>
      <w:proofErr w:type="spellStart"/>
      <w:r w:rsidR="00DD66DE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A26F3" w:rsidRPr="006A635A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угроз безопасности персональных данных в </w:t>
      </w:r>
      <w:proofErr w:type="spellStart"/>
      <w:r w:rsidR="00DD66DE">
        <w:rPr>
          <w:rFonts w:ascii="Times New Roman" w:hAnsi="Times New Roman" w:cs="Times New Roman"/>
          <w:sz w:val="24"/>
          <w:szCs w:val="24"/>
        </w:rPr>
        <w:t>ИСПДн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A26F3" w:rsidRPr="006A635A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необходимого уровня защищенности персональных данных на основе анализа угроз безопасности и возможного ущерба Организации при реализации угроз безопасности персональных данных.</w:t>
      </w:r>
    </w:p>
    <w:p w:rsidR="004A26F3" w:rsidRDefault="004A26F3" w:rsidP="004A26F3">
      <w:pPr>
        <w:pStyle w:val="ab"/>
        <w:numPr>
          <w:ilvl w:val="2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Реализация технических и организационных мер по защите персональных данных, обрабатываемых в </w:t>
      </w:r>
      <w:proofErr w:type="spellStart"/>
      <w:r w:rsidR="00AD0578">
        <w:rPr>
          <w:rFonts w:ascii="Times New Roman" w:hAnsi="Times New Roman" w:cs="Times New Roman"/>
          <w:bCs/>
          <w:sz w:val="24"/>
          <w:szCs w:val="24"/>
        </w:rPr>
        <w:t>ИСПДн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на основе требований постановления  правительства Российской Федерации от 1 ноября 2012 года №1119 и  требований Приказа ФСТЭК №21. </w:t>
      </w:r>
    </w:p>
    <w:p w:rsidR="004A26F3" w:rsidRDefault="004A26F3" w:rsidP="009613B6">
      <w:pPr>
        <w:pStyle w:val="ab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_Toc394937622"/>
      <w:bookmarkStart w:id="18" w:name="_Toc432755765"/>
      <w:r w:rsidRPr="00FA09CA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положения.</w:t>
      </w:r>
      <w:bookmarkEnd w:id="17"/>
      <w:bookmarkEnd w:id="18"/>
    </w:p>
    <w:p w:rsidR="004A26F3" w:rsidRPr="00FA09CA" w:rsidRDefault="004A26F3" w:rsidP="004A26F3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9CA">
        <w:rPr>
          <w:rFonts w:ascii="Times New Roman" w:hAnsi="Times New Roman" w:cs="Times New Roman"/>
          <w:sz w:val="24"/>
          <w:szCs w:val="24"/>
        </w:rPr>
        <w:t>Настоящая Политика является внутренним документом Организации, общедоступной и подлежит размещению на официальном сайте Организации.</w:t>
      </w:r>
    </w:p>
    <w:p w:rsidR="004A26F3" w:rsidRPr="00FA09CA" w:rsidRDefault="004A26F3" w:rsidP="004A26F3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9CA">
        <w:rPr>
          <w:rFonts w:ascii="Times New Roman" w:hAnsi="Times New Roman" w:cs="Times New Roman"/>
          <w:sz w:val="24"/>
          <w:szCs w:val="24"/>
        </w:rPr>
        <w:t>Настоящая Политика подлежит изменению, дополнению в случае принятия новых законодательных актов и специальных нормативных документов по обработке и защите персональных данных.</w:t>
      </w:r>
    </w:p>
    <w:p w:rsidR="004A26F3" w:rsidRPr="00FA09CA" w:rsidRDefault="004A26F3" w:rsidP="004A26F3">
      <w:pPr>
        <w:pStyle w:val="ab"/>
        <w:numPr>
          <w:ilvl w:val="1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9CA">
        <w:rPr>
          <w:rFonts w:ascii="Times New Roman" w:hAnsi="Times New Roman" w:cs="Times New Roman"/>
          <w:sz w:val="24"/>
          <w:szCs w:val="24"/>
        </w:rPr>
        <w:lastRenderedPageBreak/>
        <w:t>Ответственность работников Организации,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Российский Федерации.</w:t>
      </w:r>
    </w:p>
    <w:p w:rsidR="009613B6" w:rsidRDefault="009613B6" w:rsidP="004A26F3">
      <w:pPr>
        <w:pStyle w:val="ab"/>
        <w:autoSpaceDE w:val="0"/>
        <w:autoSpaceDN w:val="0"/>
        <w:adjustRightInd w:val="0"/>
        <w:spacing w:after="0" w:line="360" w:lineRule="auto"/>
        <w:ind w:left="7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A26F3" w:rsidRPr="00FA09CA" w:rsidRDefault="004A26F3" w:rsidP="004A26F3">
      <w:pPr>
        <w:pStyle w:val="ab"/>
        <w:autoSpaceDE w:val="0"/>
        <w:autoSpaceDN w:val="0"/>
        <w:adjustRightInd w:val="0"/>
        <w:spacing w:after="0" w:line="360" w:lineRule="auto"/>
        <w:ind w:left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4A26F3" w:rsidRPr="00FA09CA" w:rsidSect="004A53FD"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510" w:rsidRDefault="00FA7510" w:rsidP="004B342A">
      <w:pPr>
        <w:spacing w:after="0" w:line="240" w:lineRule="auto"/>
      </w:pPr>
      <w:r>
        <w:separator/>
      </w:r>
    </w:p>
  </w:endnote>
  <w:endnote w:type="continuationSeparator" w:id="0">
    <w:p w:rsidR="00FA7510" w:rsidRDefault="00FA7510" w:rsidP="004B3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730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A53FD" w:rsidRDefault="004A53FD">
        <w:pPr>
          <w:pStyle w:val="a7"/>
          <w:jc w:val="center"/>
        </w:pPr>
      </w:p>
      <w:p w:rsidR="004A53FD" w:rsidRPr="00286023" w:rsidRDefault="00BA10C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60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172E3" w:rsidRPr="00286023">
          <w:rPr>
            <w:rFonts w:ascii="Times New Roman" w:hAnsi="Times New Roman" w:cs="Times New Roman"/>
            <w:sz w:val="24"/>
            <w:szCs w:val="24"/>
          </w:rPr>
          <w:instrText xml:space="preserve"> PAGE    \* MERGEFORMAT </w:instrText>
        </w:r>
        <w:r w:rsidRPr="002860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265D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860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53FD" w:rsidRDefault="004A53F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73002"/>
      <w:docPartObj>
        <w:docPartGallery w:val="Page Numbers (Bottom of Page)"/>
        <w:docPartUnique/>
      </w:docPartObj>
    </w:sdtPr>
    <w:sdtContent>
      <w:p w:rsidR="004A53FD" w:rsidRDefault="004A53FD">
        <w:pPr>
          <w:pStyle w:val="a7"/>
          <w:jc w:val="center"/>
        </w:pPr>
      </w:p>
      <w:p w:rsidR="004A53FD" w:rsidRDefault="00BA10CB">
        <w:pPr>
          <w:pStyle w:val="a7"/>
          <w:jc w:val="center"/>
        </w:pPr>
      </w:p>
    </w:sdtContent>
  </w:sdt>
  <w:p w:rsidR="004A53FD" w:rsidRDefault="004A53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510" w:rsidRDefault="00FA7510" w:rsidP="004B342A">
      <w:pPr>
        <w:spacing w:after="0" w:line="240" w:lineRule="auto"/>
      </w:pPr>
      <w:r>
        <w:separator/>
      </w:r>
    </w:p>
  </w:footnote>
  <w:footnote w:type="continuationSeparator" w:id="0">
    <w:p w:rsidR="00FA7510" w:rsidRDefault="00FA7510" w:rsidP="004B3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AE2"/>
    <w:multiLevelType w:val="multilevel"/>
    <w:tmpl w:val="1FE617CA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FA56C85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204C2F91"/>
    <w:multiLevelType w:val="hybridMultilevel"/>
    <w:tmpl w:val="FDEAA38E"/>
    <w:lvl w:ilvl="0" w:tplc="4F90C0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6217B4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19001B">
      <w:start w:val="1"/>
      <w:numFmt w:val="lowerRoman"/>
      <w:pStyle w:val="3"/>
      <w:lvlText w:val="%3."/>
      <w:lvlJc w:val="right"/>
      <w:pPr>
        <w:tabs>
          <w:tab w:val="num" w:pos="1366"/>
        </w:tabs>
        <w:ind w:left="1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abstractNum w:abstractNumId="3">
    <w:nsid w:val="2B785A7A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F0752E1"/>
    <w:multiLevelType w:val="hybridMultilevel"/>
    <w:tmpl w:val="C9DC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20C1A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1ED1EDD"/>
    <w:multiLevelType w:val="hybridMultilevel"/>
    <w:tmpl w:val="FB2C9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7433F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CFD6441"/>
    <w:multiLevelType w:val="hybridMultilevel"/>
    <w:tmpl w:val="7D3864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E8068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F0861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83E32E5"/>
    <w:multiLevelType w:val="hybridMultilevel"/>
    <w:tmpl w:val="2C32C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03F7A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5133518E"/>
    <w:multiLevelType w:val="hybridMultilevel"/>
    <w:tmpl w:val="CEB8F780"/>
    <w:lvl w:ilvl="0" w:tplc="EB7445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225861"/>
    <w:multiLevelType w:val="multilevel"/>
    <w:tmpl w:val="E556D010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15">
    <w:nsid w:val="58C0047F"/>
    <w:multiLevelType w:val="hybridMultilevel"/>
    <w:tmpl w:val="15D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F6216"/>
    <w:multiLevelType w:val="hybridMultilevel"/>
    <w:tmpl w:val="1CB0D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F80F30"/>
    <w:multiLevelType w:val="hybridMultilevel"/>
    <w:tmpl w:val="0DD28A98"/>
    <w:lvl w:ilvl="0" w:tplc="0C509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F980AA1"/>
    <w:multiLevelType w:val="hybridMultilevel"/>
    <w:tmpl w:val="AE78E5AE"/>
    <w:lvl w:ilvl="0" w:tplc="DAF20EDE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4D7F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A669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98B59A1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6CC04035"/>
    <w:multiLevelType w:val="hybridMultilevel"/>
    <w:tmpl w:val="7D3864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E8E1879"/>
    <w:multiLevelType w:val="multilevel"/>
    <w:tmpl w:val="1FE61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6EA2054E"/>
    <w:multiLevelType w:val="hybridMultilevel"/>
    <w:tmpl w:val="85DE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1B508A"/>
    <w:multiLevelType w:val="hybridMultilevel"/>
    <w:tmpl w:val="B5C27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AD7C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91E5550"/>
    <w:multiLevelType w:val="hybridMultilevel"/>
    <w:tmpl w:val="1C96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9"/>
  </w:num>
  <w:num w:numId="8">
    <w:abstractNumId w:val="20"/>
  </w:num>
  <w:num w:numId="9">
    <w:abstractNumId w:val="24"/>
  </w:num>
  <w:num w:numId="10">
    <w:abstractNumId w:val="6"/>
  </w:num>
  <w:num w:numId="11">
    <w:abstractNumId w:val="12"/>
  </w:num>
  <w:num w:numId="12">
    <w:abstractNumId w:val="26"/>
  </w:num>
  <w:num w:numId="13">
    <w:abstractNumId w:val="23"/>
  </w:num>
  <w:num w:numId="14">
    <w:abstractNumId w:val="5"/>
  </w:num>
  <w:num w:numId="15">
    <w:abstractNumId w:val="7"/>
  </w:num>
  <w:num w:numId="16">
    <w:abstractNumId w:val="3"/>
  </w:num>
  <w:num w:numId="17">
    <w:abstractNumId w:val="21"/>
  </w:num>
  <w:num w:numId="18">
    <w:abstractNumId w:val="1"/>
  </w:num>
  <w:num w:numId="19">
    <w:abstractNumId w:val="0"/>
  </w:num>
  <w:num w:numId="20">
    <w:abstractNumId w:val="10"/>
  </w:num>
  <w:num w:numId="21">
    <w:abstractNumId w:val="4"/>
  </w:num>
  <w:num w:numId="22">
    <w:abstractNumId w:val="22"/>
  </w:num>
  <w:num w:numId="23">
    <w:abstractNumId w:val="18"/>
  </w:num>
  <w:num w:numId="24">
    <w:abstractNumId w:val="8"/>
  </w:num>
  <w:num w:numId="25">
    <w:abstractNumId w:val="17"/>
  </w:num>
  <w:num w:numId="26">
    <w:abstractNumId w:val="15"/>
  </w:num>
  <w:num w:numId="27">
    <w:abstractNumId w:val="13"/>
  </w:num>
  <w:num w:numId="28">
    <w:abstractNumId w:val="16"/>
  </w:num>
  <w:num w:numId="29">
    <w:abstractNumId w:val="11"/>
  </w:num>
  <w:num w:numId="30">
    <w:abstractNumId w:val="27"/>
  </w:num>
  <w:num w:numId="31">
    <w:abstractNumId w:val="25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proofState w:spelling="clean" w:grammar="clean"/>
  <w:attachedTemplate r:id="rId1"/>
  <w:defaultTabStop w:val="708"/>
  <w:drawingGridHorizontalSpacing w:val="110"/>
  <w:displayHorizontalDrawingGridEvery w:val="2"/>
  <w:doNotShadeFormData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E69C4"/>
    <w:rsid w:val="0000145F"/>
    <w:rsid w:val="00001C1E"/>
    <w:rsid w:val="000020BB"/>
    <w:rsid w:val="00004386"/>
    <w:rsid w:val="00005338"/>
    <w:rsid w:val="00010521"/>
    <w:rsid w:val="00012E37"/>
    <w:rsid w:val="00013F79"/>
    <w:rsid w:val="00014921"/>
    <w:rsid w:val="000272CB"/>
    <w:rsid w:val="000273F1"/>
    <w:rsid w:val="000318B6"/>
    <w:rsid w:val="00036E91"/>
    <w:rsid w:val="00040257"/>
    <w:rsid w:val="00041999"/>
    <w:rsid w:val="00043C29"/>
    <w:rsid w:val="0005057D"/>
    <w:rsid w:val="00050A5B"/>
    <w:rsid w:val="00053105"/>
    <w:rsid w:val="000539D7"/>
    <w:rsid w:val="000575B0"/>
    <w:rsid w:val="00064B2A"/>
    <w:rsid w:val="00070B78"/>
    <w:rsid w:val="00071FA3"/>
    <w:rsid w:val="00072A33"/>
    <w:rsid w:val="00077E3C"/>
    <w:rsid w:val="00082AC2"/>
    <w:rsid w:val="0008331F"/>
    <w:rsid w:val="000906BB"/>
    <w:rsid w:val="00091FBF"/>
    <w:rsid w:val="000927AE"/>
    <w:rsid w:val="00094C21"/>
    <w:rsid w:val="00096593"/>
    <w:rsid w:val="00097415"/>
    <w:rsid w:val="000976DF"/>
    <w:rsid w:val="000A04EF"/>
    <w:rsid w:val="000A12E6"/>
    <w:rsid w:val="000A4596"/>
    <w:rsid w:val="000A4A5A"/>
    <w:rsid w:val="000B4399"/>
    <w:rsid w:val="000B489E"/>
    <w:rsid w:val="000B4F6E"/>
    <w:rsid w:val="000B61BA"/>
    <w:rsid w:val="000C3E85"/>
    <w:rsid w:val="000C5183"/>
    <w:rsid w:val="000C76E2"/>
    <w:rsid w:val="000C7D10"/>
    <w:rsid w:val="000D5C1C"/>
    <w:rsid w:val="000D681C"/>
    <w:rsid w:val="000D7452"/>
    <w:rsid w:val="000E0E44"/>
    <w:rsid w:val="000E7CC4"/>
    <w:rsid w:val="000F31EE"/>
    <w:rsid w:val="000F35D9"/>
    <w:rsid w:val="000F47C1"/>
    <w:rsid w:val="0010102F"/>
    <w:rsid w:val="001018B6"/>
    <w:rsid w:val="00111843"/>
    <w:rsid w:val="00116735"/>
    <w:rsid w:val="0012069C"/>
    <w:rsid w:val="00120CF1"/>
    <w:rsid w:val="00120E41"/>
    <w:rsid w:val="001360E5"/>
    <w:rsid w:val="00142D56"/>
    <w:rsid w:val="00143C17"/>
    <w:rsid w:val="00145B1C"/>
    <w:rsid w:val="001462B5"/>
    <w:rsid w:val="001500B6"/>
    <w:rsid w:val="00150B4E"/>
    <w:rsid w:val="001553DC"/>
    <w:rsid w:val="00156174"/>
    <w:rsid w:val="001618AD"/>
    <w:rsid w:val="00161B43"/>
    <w:rsid w:val="00166CAA"/>
    <w:rsid w:val="0017172D"/>
    <w:rsid w:val="00176CC4"/>
    <w:rsid w:val="00186761"/>
    <w:rsid w:val="00186A4A"/>
    <w:rsid w:val="00186E0B"/>
    <w:rsid w:val="00187927"/>
    <w:rsid w:val="00187F10"/>
    <w:rsid w:val="001953F8"/>
    <w:rsid w:val="001963C2"/>
    <w:rsid w:val="001A136E"/>
    <w:rsid w:val="001A258B"/>
    <w:rsid w:val="001A6469"/>
    <w:rsid w:val="001B2354"/>
    <w:rsid w:val="001B43EF"/>
    <w:rsid w:val="001B4C34"/>
    <w:rsid w:val="001B5BD8"/>
    <w:rsid w:val="001C43BF"/>
    <w:rsid w:val="001C5D7A"/>
    <w:rsid w:val="001C6806"/>
    <w:rsid w:val="001D2CA6"/>
    <w:rsid w:val="001D40C0"/>
    <w:rsid w:val="001E2BDF"/>
    <w:rsid w:val="001E357B"/>
    <w:rsid w:val="001E3B4E"/>
    <w:rsid w:val="001E5D55"/>
    <w:rsid w:val="001E73DA"/>
    <w:rsid w:val="001F235C"/>
    <w:rsid w:val="001F2E76"/>
    <w:rsid w:val="001F4672"/>
    <w:rsid w:val="001F6099"/>
    <w:rsid w:val="002005A8"/>
    <w:rsid w:val="00203CCB"/>
    <w:rsid w:val="00203DC9"/>
    <w:rsid w:val="00204C86"/>
    <w:rsid w:val="00207508"/>
    <w:rsid w:val="00213A82"/>
    <w:rsid w:val="00214BC6"/>
    <w:rsid w:val="00215B7E"/>
    <w:rsid w:val="0021768C"/>
    <w:rsid w:val="00217B2D"/>
    <w:rsid w:val="00217D8C"/>
    <w:rsid w:val="002218BE"/>
    <w:rsid w:val="00225018"/>
    <w:rsid w:val="0022549D"/>
    <w:rsid w:val="00243874"/>
    <w:rsid w:val="00250786"/>
    <w:rsid w:val="00251A82"/>
    <w:rsid w:val="0025263F"/>
    <w:rsid w:val="002530FE"/>
    <w:rsid w:val="00254842"/>
    <w:rsid w:val="00256372"/>
    <w:rsid w:val="00262E4A"/>
    <w:rsid w:val="00267D3E"/>
    <w:rsid w:val="00274B29"/>
    <w:rsid w:val="00276EB0"/>
    <w:rsid w:val="0028151A"/>
    <w:rsid w:val="00282F9E"/>
    <w:rsid w:val="00286023"/>
    <w:rsid w:val="00291448"/>
    <w:rsid w:val="00291F65"/>
    <w:rsid w:val="002928A3"/>
    <w:rsid w:val="00293490"/>
    <w:rsid w:val="002934DD"/>
    <w:rsid w:val="002939FB"/>
    <w:rsid w:val="00297273"/>
    <w:rsid w:val="002A0EC7"/>
    <w:rsid w:val="002A12D7"/>
    <w:rsid w:val="002A3427"/>
    <w:rsid w:val="002A3882"/>
    <w:rsid w:val="002A3A47"/>
    <w:rsid w:val="002A4669"/>
    <w:rsid w:val="002A46F1"/>
    <w:rsid w:val="002A514A"/>
    <w:rsid w:val="002A62FF"/>
    <w:rsid w:val="002B02FF"/>
    <w:rsid w:val="002B0DBC"/>
    <w:rsid w:val="002B14B6"/>
    <w:rsid w:val="002B1B42"/>
    <w:rsid w:val="002B7E2E"/>
    <w:rsid w:val="002C0547"/>
    <w:rsid w:val="002C07DF"/>
    <w:rsid w:val="002C2ED1"/>
    <w:rsid w:val="002C4025"/>
    <w:rsid w:val="002C6420"/>
    <w:rsid w:val="002C6E5A"/>
    <w:rsid w:val="002D1942"/>
    <w:rsid w:val="002D3CA6"/>
    <w:rsid w:val="002D6603"/>
    <w:rsid w:val="002E32CF"/>
    <w:rsid w:val="002E69C4"/>
    <w:rsid w:val="002E753F"/>
    <w:rsid w:val="002F502C"/>
    <w:rsid w:val="002F5807"/>
    <w:rsid w:val="002F7D65"/>
    <w:rsid w:val="002F7FC1"/>
    <w:rsid w:val="00301594"/>
    <w:rsid w:val="003030B6"/>
    <w:rsid w:val="003147AA"/>
    <w:rsid w:val="0032520B"/>
    <w:rsid w:val="00327114"/>
    <w:rsid w:val="00327C12"/>
    <w:rsid w:val="0033034D"/>
    <w:rsid w:val="0033445C"/>
    <w:rsid w:val="003361C1"/>
    <w:rsid w:val="0033679C"/>
    <w:rsid w:val="00342636"/>
    <w:rsid w:val="00343655"/>
    <w:rsid w:val="0034504E"/>
    <w:rsid w:val="00345365"/>
    <w:rsid w:val="00346732"/>
    <w:rsid w:val="00350A9E"/>
    <w:rsid w:val="00354A7A"/>
    <w:rsid w:val="00355230"/>
    <w:rsid w:val="00356EA5"/>
    <w:rsid w:val="003604E2"/>
    <w:rsid w:val="0036191E"/>
    <w:rsid w:val="00361A93"/>
    <w:rsid w:val="00361B99"/>
    <w:rsid w:val="0036223E"/>
    <w:rsid w:val="00362419"/>
    <w:rsid w:val="00362763"/>
    <w:rsid w:val="00363852"/>
    <w:rsid w:val="00367551"/>
    <w:rsid w:val="00375148"/>
    <w:rsid w:val="0037514A"/>
    <w:rsid w:val="00382288"/>
    <w:rsid w:val="0038433C"/>
    <w:rsid w:val="00386CEC"/>
    <w:rsid w:val="0039182F"/>
    <w:rsid w:val="00392E5D"/>
    <w:rsid w:val="00392FC2"/>
    <w:rsid w:val="003950A0"/>
    <w:rsid w:val="003977B5"/>
    <w:rsid w:val="003A06BB"/>
    <w:rsid w:val="003A267A"/>
    <w:rsid w:val="003A5252"/>
    <w:rsid w:val="003A54C7"/>
    <w:rsid w:val="003B2174"/>
    <w:rsid w:val="003B7609"/>
    <w:rsid w:val="003C0A37"/>
    <w:rsid w:val="003C2D6D"/>
    <w:rsid w:val="003C3D48"/>
    <w:rsid w:val="003C53E3"/>
    <w:rsid w:val="003D7F95"/>
    <w:rsid w:val="003E1D3B"/>
    <w:rsid w:val="003E371B"/>
    <w:rsid w:val="003E5702"/>
    <w:rsid w:val="003E713F"/>
    <w:rsid w:val="00402F02"/>
    <w:rsid w:val="00402FD3"/>
    <w:rsid w:val="0040468A"/>
    <w:rsid w:val="00425FE0"/>
    <w:rsid w:val="00432A71"/>
    <w:rsid w:val="0043506E"/>
    <w:rsid w:val="00437462"/>
    <w:rsid w:val="0043770E"/>
    <w:rsid w:val="00442C2D"/>
    <w:rsid w:val="00447011"/>
    <w:rsid w:val="0045049F"/>
    <w:rsid w:val="00450C3A"/>
    <w:rsid w:val="0045441D"/>
    <w:rsid w:val="004627F4"/>
    <w:rsid w:val="004652F8"/>
    <w:rsid w:val="004661D2"/>
    <w:rsid w:val="00467904"/>
    <w:rsid w:val="00470468"/>
    <w:rsid w:val="00470A95"/>
    <w:rsid w:val="00472C29"/>
    <w:rsid w:val="00476355"/>
    <w:rsid w:val="00480500"/>
    <w:rsid w:val="00481789"/>
    <w:rsid w:val="00483D3B"/>
    <w:rsid w:val="00491B81"/>
    <w:rsid w:val="004A0C5F"/>
    <w:rsid w:val="004A26F3"/>
    <w:rsid w:val="004A284C"/>
    <w:rsid w:val="004A2A00"/>
    <w:rsid w:val="004A32C7"/>
    <w:rsid w:val="004A526E"/>
    <w:rsid w:val="004A53FD"/>
    <w:rsid w:val="004A59A2"/>
    <w:rsid w:val="004B1B01"/>
    <w:rsid w:val="004B342A"/>
    <w:rsid w:val="004B491F"/>
    <w:rsid w:val="004B5D20"/>
    <w:rsid w:val="004C0EF9"/>
    <w:rsid w:val="004C3D44"/>
    <w:rsid w:val="004D22E8"/>
    <w:rsid w:val="004D52B7"/>
    <w:rsid w:val="004D7CEC"/>
    <w:rsid w:val="004E0404"/>
    <w:rsid w:val="004E395C"/>
    <w:rsid w:val="004E528A"/>
    <w:rsid w:val="004E728F"/>
    <w:rsid w:val="004F0A04"/>
    <w:rsid w:val="004F31AB"/>
    <w:rsid w:val="00505770"/>
    <w:rsid w:val="00506F04"/>
    <w:rsid w:val="00511898"/>
    <w:rsid w:val="0051274D"/>
    <w:rsid w:val="00512C77"/>
    <w:rsid w:val="005230F2"/>
    <w:rsid w:val="005272F0"/>
    <w:rsid w:val="005314DD"/>
    <w:rsid w:val="00532DAB"/>
    <w:rsid w:val="005349AC"/>
    <w:rsid w:val="00537ED5"/>
    <w:rsid w:val="00540E95"/>
    <w:rsid w:val="00544668"/>
    <w:rsid w:val="005446BA"/>
    <w:rsid w:val="005450F6"/>
    <w:rsid w:val="0055058B"/>
    <w:rsid w:val="00562324"/>
    <w:rsid w:val="005704C9"/>
    <w:rsid w:val="00573C39"/>
    <w:rsid w:val="00587A05"/>
    <w:rsid w:val="00587C80"/>
    <w:rsid w:val="00592414"/>
    <w:rsid w:val="00595DF6"/>
    <w:rsid w:val="005A1F41"/>
    <w:rsid w:val="005A6378"/>
    <w:rsid w:val="005A685F"/>
    <w:rsid w:val="005A7A6A"/>
    <w:rsid w:val="005B1319"/>
    <w:rsid w:val="005B4939"/>
    <w:rsid w:val="005B775E"/>
    <w:rsid w:val="005C26C4"/>
    <w:rsid w:val="005D31E4"/>
    <w:rsid w:val="005D7AF7"/>
    <w:rsid w:val="005E0294"/>
    <w:rsid w:val="005E0D14"/>
    <w:rsid w:val="005E2C79"/>
    <w:rsid w:val="005E53B7"/>
    <w:rsid w:val="005E5E76"/>
    <w:rsid w:val="005F09A7"/>
    <w:rsid w:val="005F0F83"/>
    <w:rsid w:val="005F2395"/>
    <w:rsid w:val="005F28D2"/>
    <w:rsid w:val="005F591D"/>
    <w:rsid w:val="005F6157"/>
    <w:rsid w:val="005F7C59"/>
    <w:rsid w:val="0060462F"/>
    <w:rsid w:val="00607140"/>
    <w:rsid w:val="0061105B"/>
    <w:rsid w:val="006128A5"/>
    <w:rsid w:val="00612EDA"/>
    <w:rsid w:val="006136AE"/>
    <w:rsid w:val="00613F6C"/>
    <w:rsid w:val="006144E2"/>
    <w:rsid w:val="00614BAC"/>
    <w:rsid w:val="00623000"/>
    <w:rsid w:val="00624B0D"/>
    <w:rsid w:val="006265DE"/>
    <w:rsid w:val="00627A32"/>
    <w:rsid w:val="00633285"/>
    <w:rsid w:val="00633797"/>
    <w:rsid w:val="00633837"/>
    <w:rsid w:val="00635D72"/>
    <w:rsid w:val="006365DC"/>
    <w:rsid w:val="00646551"/>
    <w:rsid w:val="00647927"/>
    <w:rsid w:val="00660318"/>
    <w:rsid w:val="00660916"/>
    <w:rsid w:val="00660ECC"/>
    <w:rsid w:val="006625FE"/>
    <w:rsid w:val="00673747"/>
    <w:rsid w:val="00675CFD"/>
    <w:rsid w:val="00676A75"/>
    <w:rsid w:val="006777C4"/>
    <w:rsid w:val="00680721"/>
    <w:rsid w:val="00681402"/>
    <w:rsid w:val="00684ADA"/>
    <w:rsid w:val="00692667"/>
    <w:rsid w:val="006926D0"/>
    <w:rsid w:val="006935E5"/>
    <w:rsid w:val="00697A48"/>
    <w:rsid w:val="006A2EDB"/>
    <w:rsid w:val="006A5839"/>
    <w:rsid w:val="006A6BE0"/>
    <w:rsid w:val="006A7DFB"/>
    <w:rsid w:val="006B01A6"/>
    <w:rsid w:val="006B457D"/>
    <w:rsid w:val="006C0001"/>
    <w:rsid w:val="006C26A6"/>
    <w:rsid w:val="006C2C36"/>
    <w:rsid w:val="006C3D87"/>
    <w:rsid w:val="006C3F78"/>
    <w:rsid w:val="006C580F"/>
    <w:rsid w:val="006D1974"/>
    <w:rsid w:val="006D2C63"/>
    <w:rsid w:val="006D5DAE"/>
    <w:rsid w:val="006D6261"/>
    <w:rsid w:val="006E0127"/>
    <w:rsid w:val="006E1D36"/>
    <w:rsid w:val="006E2F46"/>
    <w:rsid w:val="006F155C"/>
    <w:rsid w:val="006F1EF8"/>
    <w:rsid w:val="006F26D2"/>
    <w:rsid w:val="006F42FE"/>
    <w:rsid w:val="006F4A69"/>
    <w:rsid w:val="006F6C61"/>
    <w:rsid w:val="00703F0D"/>
    <w:rsid w:val="00707B9D"/>
    <w:rsid w:val="00712533"/>
    <w:rsid w:val="007142B2"/>
    <w:rsid w:val="00715F23"/>
    <w:rsid w:val="00722F9F"/>
    <w:rsid w:val="00723AF9"/>
    <w:rsid w:val="007255B9"/>
    <w:rsid w:val="00730AE1"/>
    <w:rsid w:val="007310F3"/>
    <w:rsid w:val="00731452"/>
    <w:rsid w:val="00731E6F"/>
    <w:rsid w:val="007373E5"/>
    <w:rsid w:val="00737A85"/>
    <w:rsid w:val="00741DF4"/>
    <w:rsid w:val="0074315B"/>
    <w:rsid w:val="00745C68"/>
    <w:rsid w:val="00747B1F"/>
    <w:rsid w:val="00751205"/>
    <w:rsid w:val="00752801"/>
    <w:rsid w:val="00754732"/>
    <w:rsid w:val="00754BD2"/>
    <w:rsid w:val="00755175"/>
    <w:rsid w:val="0075707E"/>
    <w:rsid w:val="007609D2"/>
    <w:rsid w:val="00762676"/>
    <w:rsid w:val="00763882"/>
    <w:rsid w:val="00765291"/>
    <w:rsid w:val="007664B4"/>
    <w:rsid w:val="0077130B"/>
    <w:rsid w:val="007718A6"/>
    <w:rsid w:val="0077194A"/>
    <w:rsid w:val="00773763"/>
    <w:rsid w:val="00774CA9"/>
    <w:rsid w:val="007757E5"/>
    <w:rsid w:val="00784F4E"/>
    <w:rsid w:val="007A1797"/>
    <w:rsid w:val="007A3601"/>
    <w:rsid w:val="007A617E"/>
    <w:rsid w:val="007B5D48"/>
    <w:rsid w:val="007C2BEA"/>
    <w:rsid w:val="007C6A52"/>
    <w:rsid w:val="007D1900"/>
    <w:rsid w:val="007E1748"/>
    <w:rsid w:val="007E36CF"/>
    <w:rsid w:val="007E77E0"/>
    <w:rsid w:val="007F3B67"/>
    <w:rsid w:val="008018D9"/>
    <w:rsid w:val="00802ABE"/>
    <w:rsid w:val="0080460C"/>
    <w:rsid w:val="00806976"/>
    <w:rsid w:val="00807BD3"/>
    <w:rsid w:val="00810E0E"/>
    <w:rsid w:val="00812AA2"/>
    <w:rsid w:val="0081377C"/>
    <w:rsid w:val="00814221"/>
    <w:rsid w:val="0082530E"/>
    <w:rsid w:val="008353D1"/>
    <w:rsid w:val="00845311"/>
    <w:rsid w:val="00845B2A"/>
    <w:rsid w:val="00846287"/>
    <w:rsid w:val="0084656B"/>
    <w:rsid w:val="00847C17"/>
    <w:rsid w:val="00852813"/>
    <w:rsid w:val="00852BD8"/>
    <w:rsid w:val="00857E22"/>
    <w:rsid w:val="0086281E"/>
    <w:rsid w:val="00870B47"/>
    <w:rsid w:val="008743CA"/>
    <w:rsid w:val="00881C87"/>
    <w:rsid w:val="00883425"/>
    <w:rsid w:val="00883CBF"/>
    <w:rsid w:val="00884059"/>
    <w:rsid w:val="00886EA1"/>
    <w:rsid w:val="008872AE"/>
    <w:rsid w:val="008915B0"/>
    <w:rsid w:val="00892287"/>
    <w:rsid w:val="008964B7"/>
    <w:rsid w:val="00897233"/>
    <w:rsid w:val="008A3231"/>
    <w:rsid w:val="008A4D6E"/>
    <w:rsid w:val="008A70C1"/>
    <w:rsid w:val="008A7E2C"/>
    <w:rsid w:val="008A7FD4"/>
    <w:rsid w:val="008B19AF"/>
    <w:rsid w:val="008B2F07"/>
    <w:rsid w:val="008B3234"/>
    <w:rsid w:val="008B75B7"/>
    <w:rsid w:val="008C0A1D"/>
    <w:rsid w:val="008D13BE"/>
    <w:rsid w:val="008D4E4A"/>
    <w:rsid w:val="008E17AA"/>
    <w:rsid w:val="008F4DCF"/>
    <w:rsid w:val="008F673C"/>
    <w:rsid w:val="00902488"/>
    <w:rsid w:val="00903F2B"/>
    <w:rsid w:val="00904ADF"/>
    <w:rsid w:val="00906114"/>
    <w:rsid w:val="0090743D"/>
    <w:rsid w:val="00907D2E"/>
    <w:rsid w:val="0091018D"/>
    <w:rsid w:val="009110E7"/>
    <w:rsid w:val="009118EE"/>
    <w:rsid w:val="00916867"/>
    <w:rsid w:val="0092283D"/>
    <w:rsid w:val="009264AF"/>
    <w:rsid w:val="009269E0"/>
    <w:rsid w:val="0093227C"/>
    <w:rsid w:val="00945387"/>
    <w:rsid w:val="009471B4"/>
    <w:rsid w:val="0095009B"/>
    <w:rsid w:val="00950A2B"/>
    <w:rsid w:val="0095233C"/>
    <w:rsid w:val="00953099"/>
    <w:rsid w:val="00957C8F"/>
    <w:rsid w:val="009613B6"/>
    <w:rsid w:val="00971E8F"/>
    <w:rsid w:val="00972C40"/>
    <w:rsid w:val="0098274D"/>
    <w:rsid w:val="00982C09"/>
    <w:rsid w:val="009836C5"/>
    <w:rsid w:val="00990470"/>
    <w:rsid w:val="00991ABC"/>
    <w:rsid w:val="0099238F"/>
    <w:rsid w:val="00992E23"/>
    <w:rsid w:val="00994E9A"/>
    <w:rsid w:val="0099531E"/>
    <w:rsid w:val="00995714"/>
    <w:rsid w:val="00995795"/>
    <w:rsid w:val="009A223A"/>
    <w:rsid w:val="009A5067"/>
    <w:rsid w:val="009A5B9C"/>
    <w:rsid w:val="009A6298"/>
    <w:rsid w:val="009B4010"/>
    <w:rsid w:val="009B7B71"/>
    <w:rsid w:val="009C06E0"/>
    <w:rsid w:val="009C277F"/>
    <w:rsid w:val="009C5E9A"/>
    <w:rsid w:val="009C6784"/>
    <w:rsid w:val="009C6C14"/>
    <w:rsid w:val="009C7119"/>
    <w:rsid w:val="009D11B6"/>
    <w:rsid w:val="009D152E"/>
    <w:rsid w:val="009D280C"/>
    <w:rsid w:val="009D3A38"/>
    <w:rsid w:val="009D7DF8"/>
    <w:rsid w:val="009E4CBD"/>
    <w:rsid w:val="009F52EA"/>
    <w:rsid w:val="009F5525"/>
    <w:rsid w:val="009F5B9C"/>
    <w:rsid w:val="009F6F3A"/>
    <w:rsid w:val="00A01F80"/>
    <w:rsid w:val="00A02F36"/>
    <w:rsid w:val="00A078B2"/>
    <w:rsid w:val="00A13D7E"/>
    <w:rsid w:val="00A13DFC"/>
    <w:rsid w:val="00A23864"/>
    <w:rsid w:val="00A311F0"/>
    <w:rsid w:val="00A325A0"/>
    <w:rsid w:val="00A336CA"/>
    <w:rsid w:val="00A33CA7"/>
    <w:rsid w:val="00A37623"/>
    <w:rsid w:val="00A428BB"/>
    <w:rsid w:val="00A45851"/>
    <w:rsid w:val="00A513E5"/>
    <w:rsid w:val="00A52092"/>
    <w:rsid w:val="00A53E3B"/>
    <w:rsid w:val="00A703E4"/>
    <w:rsid w:val="00A7243A"/>
    <w:rsid w:val="00A734B5"/>
    <w:rsid w:val="00A76A91"/>
    <w:rsid w:val="00A77211"/>
    <w:rsid w:val="00A7730D"/>
    <w:rsid w:val="00A81D99"/>
    <w:rsid w:val="00A85EB4"/>
    <w:rsid w:val="00A96063"/>
    <w:rsid w:val="00A9608A"/>
    <w:rsid w:val="00AA1F38"/>
    <w:rsid w:val="00AA246D"/>
    <w:rsid w:val="00AA6ABA"/>
    <w:rsid w:val="00AB2CBE"/>
    <w:rsid w:val="00AB5852"/>
    <w:rsid w:val="00AC351D"/>
    <w:rsid w:val="00AC58F4"/>
    <w:rsid w:val="00AD0578"/>
    <w:rsid w:val="00AD146D"/>
    <w:rsid w:val="00AD4837"/>
    <w:rsid w:val="00AD7B53"/>
    <w:rsid w:val="00AE234B"/>
    <w:rsid w:val="00AF000F"/>
    <w:rsid w:val="00AF475A"/>
    <w:rsid w:val="00AF487D"/>
    <w:rsid w:val="00AF4BF1"/>
    <w:rsid w:val="00AF4DE1"/>
    <w:rsid w:val="00AF69AF"/>
    <w:rsid w:val="00B019FC"/>
    <w:rsid w:val="00B060B7"/>
    <w:rsid w:val="00B1483E"/>
    <w:rsid w:val="00B15303"/>
    <w:rsid w:val="00B17CFC"/>
    <w:rsid w:val="00B21A20"/>
    <w:rsid w:val="00B23A93"/>
    <w:rsid w:val="00B25000"/>
    <w:rsid w:val="00B31F1A"/>
    <w:rsid w:val="00B324E7"/>
    <w:rsid w:val="00B3298A"/>
    <w:rsid w:val="00B3496C"/>
    <w:rsid w:val="00B35C30"/>
    <w:rsid w:val="00B43868"/>
    <w:rsid w:val="00B532F5"/>
    <w:rsid w:val="00B6398F"/>
    <w:rsid w:val="00B63A10"/>
    <w:rsid w:val="00B67902"/>
    <w:rsid w:val="00B703EC"/>
    <w:rsid w:val="00B7131D"/>
    <w:rsid w:val="00B730FC"/>
    <w:rsid w:val="00B7604B"/>
    <w:rsid w:val="00B830EA"/>
    <w:rsid w:val="00B85740"/>
    <w:rsid w:val="00BA10CB"/>
    <w:rsid w:val="00BA1253"/>
    <w:rsid w:val="00BA2AE0"/>
    <w:rsid w:val="00BA3CF9"/>
    <w:rsid w:val="00BC11B6"/>
    <w:rsid w:val="00BC404A"/>
    <w:rsid w:val="00BC5E56"/>
    <w:rsid w:val="00BD00F2"/>
    <w:rsid w:val="00BD2B74"/>
    <w:rsid w:val="00BD46F9"/>
    <w:rsid w:val="00BD5645"/>
    <w:rsid w:val="00BD5CF6"/>
    <w:rsid w:val="00BD6F1B"/>
    <w:rsid w:val="00BE122D"/>
    <w:rsid w:val="00BE3284"/>
    <w:rsid w:val="00BF1355"/>
    <w:rsid w:val="00BF5E2D"/>
    <w:rsid w:val="00BF7BD7"/>
    <w:rsid w:val="00BF7F65"/>
    <w:rsid w:val="00C05207"/>
    <w:rsid w:val="00C1077F"/>
    <w:rsid w:val="00C13167"/>
    <w:rsid w:val="00C1555C"/>
    <w:rsid w:val="00C158FE"/>
    <w:rsid w:val="00C222FE"/>
    <w:rsid w:val="00C25DCD"/>
    <w:rsid w:val="00C26EB2"/>
    <w:rsid w:val="00C27041"/>
    <w:rsid w:val="00C27BC9"/>
    <w:rsid w:val="00C3034F"/>
    <w:rsid w:val="00C34B41"/>
    <w:rsid w:val="00C4081D"/>
    <w:rsid w:val="00C4297C"/>
    <w:rsid w:val="00C44409"/>
    <w:rsid w:val="00C513FE"/>
    <w:rsid w:val="00C516B4"/>
    <w:rsid w:val="00C5344C"/>
    <w:rsid w:val="00C561C0"/>
    <w:rsid w:val="00C57DEF"/>
    <w:rsid w:val="00C60AE7"/>
    <w:rsid w:val="00C628DA"/>
    <w:rsid w:val="00C67C0B"/>
    <w:rsid w:val="00C70A31"/>
    <w:rsid w:val="00C75163"/>
    <w:rsid w:val="00C860A6"/>
    <w:rsid w:val="00C86870"/>
    <w:rsid w:val="00C90DA9"/>
    <w:rsid w:val="00C91373"/>
    <w:rsid w:val="00C93854"/>
    <w:rsid w:val="00C94467"/>
    <w:rsid w:val="00C94E6B"/>
    <w:rsid w:val="00C97C00"/>
    <w:rsid w:val="00CA247F"/>
    <w:rsid w:val="00CA3FAE"/>
    <w:rsid w:val="00CA65A1"/>
    <w:rsid w:val="00CA72F1"/>
    <w:rsid w:val="00CA7F97"/>
    <w:rsid w:val="00CB1F56"/>
    <w:rsid w:val="00CC1268"/>
    <w:rsid w:val="00CC4014"/>
    <w:rsid w:val="00CD551B"/>
    <w:rsid w:val="00CE23AA"/>
    <w:rsid w:val="00CE245D"/>
    <w:rsid w:val="00CE2AFC"/>
    <w:rsid w:val="00CE383F"/>
    <w:rsid w:val="00CE61E9"/>
    <w:rsid w:val="00CE6910"/>
    <w:rsid w:val="00D010A8"/>
    <w:rsid w:val="00D049B7"/>
    <w:rsid w:val="00D131D1"/>
    <w:rsid w:val="00D13BB6"/>
    <w:rsid w:val="00D172E3"/>
    <w:rsid w:val="00D17C94"/>
    <w:rsid w:val="00D2123E"/>
    <w:rsid w:val="00D26734"/>
    <w:rsid w:val="00D2704C"/>
    <w:rsid w:val="00D31B65"/>
    <w:rsid w:val="00D3478C"/>
    <w:rsid w:val="00D4092C"/>
    <w:rsid w:val="00D4645B"/>
    <w:rsid w:val="00D50935"/>
    <w:rsid w:val="00D63D20"/>
    <w:rsid w:val="00D66332"/>
    <w:rsid w:val="00D71BAC"/>
    <w:rsid w:val="00D71D34"/>
    <w:rsid w:val="00D736E6"/>
    <w:rsid w:val="00D74082"/>
    <w:rsid w:val="00D7751B"/>
    <w:rsid w:val="00D836DF"/>
    <w:rsid w:val="00D90C7E"/>
    <w:rsid w:val="00D95E6B"/>
    <w:rsid w:val="00D9676D"/>
    <w:rsid w:val="00D96CDE"/>
    <w:rsid w:val="00D97315"/>
    <w:rsid w:val="00DB3F53"/>
    <w:rsid w:val="00DB73E4"/>
    <w:rsid w:val="00DB7C76"/>
    <w:rsid w:val="00DC0696"/>
    <w:rsid w:val="00DC4237"/>
    <w:rsid w:val="00DD3B80"/>
    <w:rsid w:val="00DD4ACF"/>
    <w:rsid w:val="00DD5F1F"/>
    <w:rsid w:val="00DD66DE"/>
    <w:rsid w:val="00DD6ED9"/>
    <w:rsid w:val="00DE05CE"/>
    <w:rsid w:val="00DE7F77"/>
    <w:rsid w:val="00DF4F12"/>
    <w:rsid w:val="00E011E9"/>
    <w:rsid w:val="00E06713"/>
    <w:rsid w:val="00E077D9"/>
    <w:rsid w:val="00E10DB0"/>
    <w:rsid w:val="00E16158"/>
    <w:rsid w:val="00E1706C"/>
    <w:rsid w:val="00E2427F"/>
    <w:rsid w:val="00E24975"/>
    <w:rsid w:val="00E27675"/>
    <w:rsid w:val="00E335FB"/>
    <w:rsid w:val="00E43626"/>
    <w:rsid w:val="00E5061D"/>
    <w:rsid w:val="00E50F8F"/>
    <w:rsid w:val="00E55F7D"/>
    <w:rsid w:val="00E619C4"/>
    <w:rsid w:val="00E62164"/>
    <w:rsid w:val="00E62D5B"/>
    <w:rsid w:val="00E66A86"/>
    <w:rsid w:val="00E7326B"/>
    <w:rsid w:val="00E84C36"/>
    <w:rsid w:val="00E85FAD"/>
    <w:rsid w:val="00E87137"/>
    <w:rsid w:val="00E914F7"/>
    <w:rsid w:val="00E927AB"/>
    <w:rsid w:val="00E92D20"/>
    <w:rsid w:val="00E94192"/>
    <w:rsid w:val="00E97F7F"/>
    <w:rsid w:val="00EA09D3"/>
    <w:rsid w:val="00EA3397"/>
    <w:rsid w:val="00EA7593"/>
    <w:rsid w:val="00EC1FF5"/>
    <w:rsid w:val="00EC2281"/>
    <w:rsid w:val="00EC409F"/>
    <w:rsid w:val="00EC63F5"/>
    <w:rsid w:val="00ED0AFE"/>
    <w:rsid w:val="00ED47C0"/>
    <w:rsid w:val="00EE3A12"/>
    <w:rsid w:val="00EF1DF5"/>
    <w:rsid w:val="00EF21E2"/>
    <w:rsid w:val="00EF244D"/>
    <w:rsid w:val="00F01D7E"/>
    <w:rsid w:val="00F02CC1"/>
    <w:rsid w:val="00F0325D"/>
    <w:rsid w:val="00F03B75"/>
    <w:rsid w:val="00F108E0"/>
    <w:rsid w:val="00F126D0"/>
    <w:rsid w:val="00F13686"/>
    <w:rsid w:val="00F1624D"/>
    <w:rsid w:val="00F16616"/>
    <w:rsid w:val="00F16CD3"/>
    <w:rsid w:val="00F25E88"/>
    <w:rsid w:val="00F34D76"/>
    <w:rsid w:val="00F4357B"/>
    <w:rsid w:val="00F44361"/>
    <w:rsid w:val="00F47539"/>
    <w:rsid w:val="00F53936"/>
    <w:rsid w:val="00F56D62"/>
    <w:rsid w:val="00F66760"/>
    <w:rsid w:val="00F67966"/>
    <w:rsid w:val="00F72E97"/>
    <w:rsid w:val="00F75E3E"/>
    <w:rsid w:val="00F76272"/>
    <w:rsid w:val="00F764B4"/>
    <w:rsid w:val="00F76804"/>
    <w:rsid w:val="00F81504"/>
    <w:rsid w:val="00F816E2"/>
    <w:rsid w:val="00F82C96"/>
    <w:rsid w:val="00F83D6E"/>
    <w:rsid w:val="00F84BE0"/>
    <w:rsid w:val="00F927D7"/>
    <w:rsid w:val="00F9288F"/>
    <w:rsid w:val="00F953AD"/>
    <w:rsid w:val="00F9569C"/>
    <w:rsid w:val="00F96605"/>
    <w:rsid w:val="00F97B1F"/>
    <w:rsid w:val="00FA14DC"/>
    <w:rsid w:val="00FA2D8B"/>
    <w:rsid w:val="00FA370B"/>
    <w:rsid w:val="00FA38BD"/>
    <w:rsid w:val="00FA69A4"/>
    <w:rsid w:val="00FA6E88"/>
    <w:rsid w:val="00FA7510"/>
    <w:rsid w:val="00FB06EF"/>
    <w:rsid w:val="00FB25CB"/>
    <w:rsid w:val="00FB5509"/>
    <w:rsid w:val="00FC3A7F"/>
    <w:rsid w:val="00FC3E0E"/>
    <w:rsid w:val="00FC6382"/>
    <w:rsid w:val="00FC7E0B"/>
    <w:rsid w:val="00FD08E7"/>
    <w:rsid w:val="00FD691C"/>
    <w:rsid w:val="00FE2455"/>
    <w:rsid w:val="00FE2BBD"/>
    <w:rsid w:val="00FF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68"/>
  </w:style>
  <w:style w:type="paragraph" w:styleId="10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"/>
    <w:next w:val="a"/>
    <w:link w:val="11"/>
    <w:uiPriority w:val="99"/>
    <w:qFormat/>
    <w:rsid w:val="00CC1268"/>
    <w:pPr>
      <w:keepNext/>
      <w:pageBreakBefore/>
      <w:numPr>
        <w:numId w:val="6"/>
      </w:numPr>
      <w:spacing w:before="240" w:after="120" w:line="360" w:lineRule="auto"/>
      <w:jc w:val="center"/>
      <w:outlineLvl w:val="0"/>
    </w:pPr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,3,Пункт,h3,Level 1 - 1,h31,h32,h33,h34,h35,h36,h37,h38,h39,h310,h311,h321,h331,h341,h351,h361,h371,h381,h312,h322,h332,h342,h352,h362,h372,h382,h313,h323,h333,h343,h353,h363,h373,h383,h314,h324,h334,h344,h354,h364,h374,h384,h315,h325,h335"/>
    <w:basedOn w:val="a"/>
    <w:next w:val="a"/>
    <w:link w:val="30"/>
    <w:qFormat/>
    <w:rsid w:val="00CC1268"/>
    <w:pPr>
      <w:keepNext/>
      <w:numPr>
        <w:ilvl w:val="2"/>
        <w:numId w:val="2"/>
      </w:numPr>
      <w:tabs>
        <w:tab w:val="left" w:pos="2340"/>
      </w:tabs>
      <w:spacing w:before="120" w:after="60" w:line="36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6">
    <w:name w:val="heading 6"/>
    <w:aliases w:val="PIM 6"/>
    <w:basedOn w:val="a"/>
    <w:next w:val="a0"/>
    <w:link w:val="60"/>
    <w:qFormat/>
    <w:rsid w:val="00CC1268"/>
    <w:pPr>
      <w:keepNext/>
      <w:numPr>
        <w:ilvl w:val="5"/>
        <w:numId w:val="6"/>
      </w:numPr>
      <w:spacing w:before="120" w:after="60" w:line="360" w:lineRule="auto"/>
      <w:jc w:val="both"/>
      <w:outlineLvl w:val="5"/>
    </w:pPr>
    <w:rPr>
      <w:rFonts w:ascii="Arial" w:eastAsia="Times New Roman" w:hAnsi="Arial" w:cs="Times New Roman"/>
      <w:b/>
      <w:bCs/>
      <w:szCs w:val="24"/>
      <w:lang w:eastAsia="ru-RU"/>
    </w:rPr>
  </w:style>
  <w:style w:type="paragraph" w:styleId="7">
    <w:name w:val="heading 7"/>
    <w:aliases w:val="PIM 7"/>
    <w:basedOn w:val="a"/>
    <w:next w:val="a0"/>
    <w:link w:val="70"/>
    <w:qFormat/>
    <w:rsid w:val="00CC1268"/>
    <w:pPr>
      <w:numPr>
        <w:ilvl w:val="6"/>
        <w:numId w:val="6"/>
      </w:numPr>
      <w:suppressAutoHyphens/>
      <w:spacing w:before="120" w:after="60" w:line="360" w:lineRule="auto"/>
      <w:jc w:val="both"/>
      <w:outlineLvl w:val="6"/>
    </w:pPr>
    <w:rPr>
      <w:rFonts w:ascii="Arial" w:eastAsia="Times New Roman" w:hAnsi="Arial" w:cs="Times New Roman"/>
      <w:b/>
      <w:bCs/>
      <w:szCs w:val="20"/>
      <w:lang w:eastAsia="ru-RU"/>
    </w:rPr>
  </w:style>
  <w:style w:type="paragraph" w:styleId="8">
    <w:name w:val="heading 8"/>
    <w:basedOn w:val="a"/>
    <w:next w:val="a0"/>
    <w:link w:val="80"/>
    <w:qFormat/>
    <w:rsid w:val="00CC1268"/>
    <w:pPr>
      <w:numPr>
        <w:ilvl w:val="7"/>
        <w:numId w:val="6"/>
      </w:numPr>
      <w:suppressAutoHyphens/>
      <w:spacing w:before="120" w:after="60" w:line="360" w:lineRule="auto"/>
      <w:jc w:val="both"/>
      <w:outlineLvl w:val="7"/>
    </w:pPr>
    <w:rPr>
      <w:rFonts w:ascii="Arial" w:eastAsia="Times New Roman" w:hAnsi="Arial" w:cs="Times New Roman"/>
      <w:b/>
      <w:szCs w:val="20"/>
      <w:lang w:eastAsia="ru-RU"/>
    </w:rPr>
  </w:style>
  <w:style w:type="paragraph" w:styleId="9">
    <w:name w:val="heading 9"/>
    <w:basedOn w:val="a"/>
    <w:next w:val="a0"/>
    <w:link w:val="90"/>
    <w:qFormat/>
    <w:rsid w:val="00CC1268"/>
    <w:pPr>
      <w:numPr>
        <w:ilvl w:val="8"/>
        <w:numId w:val="6"/>
      </w:numPr>
      <w:suppressAutoHyphens/>
      <w:spacing w:before="120" w:after="60" w:line="360" w:lineRule="auto"/>
      <w:jc w:val="both"/>
      <w:outlineLvl w:val="8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0"/>
    <w:uiPriority w:val="9"/>
    <w:rsid w:val="00CC1268"/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C1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3 Знак,Пункт Знак,h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"/>
    <w:basedOn w:val="a1"/>
    <w:link w:val="3"/>
    <w:rsid w:val="00CC1268"/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a0">
    <w:name w:val="Body Text Indent"/>
    <w:basedOn w:val="a"/>
    <w:link w:val="a4"/>
    <w:uiPriority w:val="99"/>
    <w:semiHidden/>
    <w:unhideWhenUsed/>
    <w:rsid w:val="00CC1268"/>
    <w:pPr>
      <w:spacing w:after="120"/>
      <w:ind w:left="283"/>
    </w:pPr>
  </w:style>
  <w:style w:type="character" w:customStyle="1" w:styleId="a4">
    <w:name w:val="Основной текст с отступом Знак"/>
    <w:basedOn w:val="a1"/>
    <w:link w:val="a0"/>
    <w:uiPriority w:val="99"/>
    <w:semiHidden/>
    <w:rsid w:val="00CC1268"/>
  </w:style>
  <w:style w:type="character" w:customStyle="1" w:styleId="60">
    <w:name w:val="Заголовок 6 Знак"/>
    <w:aliases w:val="PIM 6 Знак"/>
    <w:basedOn w:val="a1"/>
    <w:link w:val="6"/>
    <w:rsid w:val="00CC1268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CC1268"/>
    <w:rPr>
      <w:rFonts w:ascii="Arial" w:eastAsia="Times New Roman" w:hAnsi="Arial" w:cs="Times New Roman"/>
      <w:b/>
      <w:bCs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CC1268"/>
    <w:rPr>
      <w:rFonts w:ascii="Arial" w:eastAsia="Times New Roman" w:hAnsi="Arial" w:cs="Times New Roman"/>
      <w:b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CC126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B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4B342A"/>
  </w:style>
  <w:style w:type="paragraph" w:styleId="a7">
    <w:name w:val="footer"/>
    <w:basedOn w:val="a"/>
    <w:link w:val="a8"/>
    <w:uiPriority w:val="99"/>
    <w:unhideWhenUsed/>
    <w:rsid w:val="004B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4B342A"/>
  </w:style>
  <w:style w:type="paragraph" w:styleId="a9">
    <w:name w:val="Body Text"/>
    <w:aliases w:val="Основной текст Знак1,Основной текст Знак Знак,BO,ID,body indent,ändrad,EHPT,Body Text2"/>
    <w:basedOn w:val="a"/>
    <w:link w:val="aa"/>
    <w:rsid w:val="004B342A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Основной текст Знак1 Знак,Основной текст Знак Знак Знак,BO Знак,ID Знак,body indent Знак,ändrad Знак,EHPT Знак,Body Text2 Знак"/>
    <w:basedOn w:val="a1"/>
    <w:link w:val="a9"/>
    <w:rsid w:val="004B342A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FA14DC"/>
    <w:pPr>
      <w:ind w:left="720"/>
      <w:contextualSpacing/>
    </w:pPr>
  </w:style>
  <w:style w:type="paragraph" w:customStyle="1" w:styleId="Default">
    <w:name w:val="Default"/>
    <w:rsid w:val="008B2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2"/>
    <w:uiPriority w:val="59"/>
    <w:rsid w:val="002C0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uiPriority w:val="99"/>
    <w:rsid w:val="001A258B"/>
    <w:pPr>
      <w:numPr>
        <w:numId w:val="19"/>
      </w:numPr>
    </w:pPr>
  </w:style>
  <w:style w:type="paragraph" w:customStyle="1" w:styleId="Iauiu">
    <w:name w:val="Iau?iu"/>
    <w:rsid w:val="00D464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Обычны"/>
    <w:rsid w:val="00D464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OC Heading"/>
    <w:basedOn w:val="10"/>
    <w:next w:val="a"/>
    <w:uiPriority w:val="39"/>
    <w:semiHidden/>
    <w:unhideWhenUsed/>
    <w:qFormat/>
    <w:rsid w:val="00481789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48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81789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qFormat/>
    <w:rsid w:val="00481789"/>
    <w:pPr>
      <w:spacing w:after="100"/>
      <w:ind w:left="220"/>
    </w:pPr>
    <w:rPr>
      <w:rFonts w:eastAsiaTheme="minorEastAsia"/>
    </w:rPr>
  </w:style>
  <w:style w:type="paragraph" w:styleId="12">
    <w:name w:val="toc 1"/>
    <w:basedOn w:val="a"/>
    <w:next w:val="a"/>
    <w:autoRedefine/>
    <w:uiPriority w:val="39"/>
    <w:unhideWhenUsed/>
    <w:qFormat/>
    <w:rsid w:val="00481789"/>
    <w:pPr>
      <w:spacing w:after="100"/>
    </w:pPr>
    <w:rPr>
      <w:rFonts w:eastAsiaTheme="minorEastAsia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481789"/>
    <w:pPr>
      <w:spacing w:after="100"/>
      <w:ind w:left="440"/>
    </w:pPr>
    <w:rPr>
      <w:rFonts w:eastAsiaTheme="minorEastAsia"/>
    </w:rPr>
  </w:style>
  <w:style w:type="character" w:styleId="af1">
    <w:name w:val="Hyperlink"/>
    <w:basedOn w:val="a1"/>
    <w:uiPriority w:val="99"/>
    <w:unhideWhenUsed/>
    <w:rsid w:val="00166C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90;&#1076;&#1077;&#1083;%20&#1069;&#1044;&#1054;\&#1047;&#1072;&#1097;&#1080;&#1090;&#1072;%20&#1087;&#1077;&#1088;&#1089;&#1086;&#1085;&#1072;&#1083;&#1100;&#1085;&#1099;&#1093;%20&#1076;&#1072;&#1085;&#1085;&#1099;&#1093;\&#1044;&#1080;&#1089;&#1090;&#1088;&#1080;&#1073;&#1091;&#1090;&#1080;&#1074;&#1099;\&#1054;&#1056;&#1044;\&#1096;&#1072;&#1073;&#1083;&#1086;&#1085;&#1099;\&#1043;&#1086;&#1090;&#1086;&#1074;&#1099;&#1077;%20&#1076;&#1086;&#1082;&#1091;&#1084;&#1077;&#1085;&#1090;&#1099;\&#1048;&#1057;&#1055;&#1044;&#1053;_&#1056;_01_&#1052;&#1041;&#1054;&#1059;%20&#1055;&#1054;&#1051;&#1048;&#1058;&#1048;&#1050;&#1040;%20&#1054;&#1058;&#1053;&#1054;&#1057;&#1048;&#1058;&#1045;&#1051;&#1068;&#1053;&#1054;%20&#1054;&#1041;&#1056;&#1040;&#1041;&#1054;&#1058;&#1050;&#1048;%20&#1055;&#1044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633AD-CCF7-488A-ADE3-36FB1497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ИСПДН_Р_01_МБОУ ПОЛИТИКА ОТНОСИТЕЛЬНО ОБРАБОТКИ ПДн</Template>
  <TotalTime>14</TotalTime>
  <Pages>1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Калуга Астрал</Company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Андрейченко Алексей</dc:creator>
  <cp:keywords/>
  <dc:description>Без изменений</dc:description>
  <cp:lastModifiedBy>Microsoft</cp:lastModifiedBy>
  <cp:revision>9</cp:revision>
  <cp:lastPrinted>2014-09-09T06:24:00Z</cp:lastPrinted>
  <dcterms:created xsi:type="dcterms:W3CDTF">2016-08-29T11:50:00Z</dcterms:created>
  <dcterms:modified xsi:type="dcterms:W3CDTF">2017-07-04T05:15:00Z</dcterms:modified>
  <cp:category>Готово</cp:category>
</cp:coreProperties>
</file>